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xml"/>
  <Override ContentType="image/png" PartName="/word/media/document_image_rId3.png"/>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tbl>
      <w:tr>
        <w:tc>
          <w:tcPr>
            <w:tcW w:w="3000" w:type="dxa"/>
            <w:vAlign w:val="center"/>
          </w:tcPr>
          <w:p>
            <w:pPr>
              <w:spacing w:before="60" w:after="60" w:line="312"/>
              <w:jc w:val="left"/>
            </w:pPr>
            <w:r>
              <w:drawing>
                <wp:inline distT="0" distB="0" distL="0" distR="0">
                  <wp:extent cx="1980000" cy="4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80000" cy="459000"/>
                          </a:xfrm>
                          <a:prstGeom prst="rect">
                            <a:avLst/>
                          </a:prstGeom>
                        </pic:spPr>
                      </pic:pic>
                    </a:graphicData>
                  </a:graphic>
                </wp:inline>
              </w:drawing>
            </w:r>
          </w:p>
        </w:tc>
        <w:tc>
          <w:tcPr>
            <w:tcW w:w="4550" w:type="dxa"/>
            <w:vAlign w:val="center"/>
          </w:tcPr>
          <w:p>
            <w:pPr>
              <w:spacing w:before="60" w:after="60" w:line="312"/>
              <w:jc w:val="center"/>
            </w:pPr>
            <w:r>
              <w:rPr>
                <w:sz w:val="44"/>
                <w:szCs w:val="44"/>
              </w:rPr>
              <w:t xml:space="preserve">Termo de vistoria</w:t>
            </w:r>
          </w:p>
          <w:p>
            <w:pPr>
              <w:spacing w:before="60" w:after="60" w:line="312"/>
              <w:jc w:val="center"/>
            </w:pPr>
            <w:r>
              <w:rPr>
                <w:sz w:val="26"/>
                <w:szCs w:val="26"/>
              </w:rPr>
              <w:t xml:space="preserve">nome alterado</w:t>
            </w:r>
          </w:p>
        </w:tc>
        <w:tc>
          <w:tcPr>
            <w:tcW w:w="3000" w:type="dxa"/>
          </w:tcPr>
          <w:p>
            <w:pPr>
              <w:spacing w:before="60" w:after="60" w:line="312"/>
              <w:jc w:val="right"/>
            </w:pPr>
            <w:r>
              <w:rPr>
                <w:b w:val="true"/>
              </w:rPr>
              <w:t xml:space="preserve">Código: </w:t>
            </w:r>
            <w:r>
              <w:rPr/>
              <w:t xml:space="preserve">500043</w:t>
            </w:r>
          </w:p>
          <w:p>
            <w:pPr>
              <w:spacing w:before="60" w:after="60" w:line="312"/>
              <w:jc w:val="right"/>
            </w:pPr>
            <w:r>
              <w:rPr>
                <w:b w:val="true"/>
              </w:rPr>
              <w:t xml:space="preserve">Data: </w:t>
            </w:r>
            <w:r>
              <w:rPr/>
              <w:t xml:space="preserve">15/05/2017</w:t>
            </w:r>
          </w:p>
          <w:p>
            <w:pPr>
              <w:spacing w:before="60" w:after="60" w:line="312"/>
              <w:jc w:val="right"/>
            </w:pPr>
            <w:r>
              <w:rPr>
                <w:b w:val="true"/>
              </w:rPr>
              <w:t xml:space="preserve">Vistoriador: </w:t>
            </w:r>
            <w:r>
              <w:rPr/>
              <w:t xml:space="preserve">Lucio</w:t>
            </w:r>
          </w:p>
        </w:tc>
      </w:tr>
    </w:tbl>
    <w:p>
      <w:pPr>
        <w:spacing w:before="60" w:after="60" w:line="312"/>
      </w:pPr>
      <w:r>
        <w:rPr>
          <w:sz w:val="2"/>
          <w:szCs w:val="2"/>
        </w:rPr>
        <w:t xml:space="preserve"> </w:t>
      </w:r>
    </w:p>
    <w:tbl>
      <w:tr>
        <w:tc>
          <w:tcPr>
            <w:tcW w:w="10700" w:type="dxa"/>
            <w:shd w:color="auto" w:fill="DDDDDD"/>
            <w:vAlign w:val="center"/>
          </w:tcPr>
          <w:p>
            <w:pPr>
              <w:spacing w:before="30" w:after="30" w:lineRule="auto"/>
              <w:jc w:val="center"/>
            </w:pPr>
            <w:r>
              <w:rPr>
                <w:b w:val="true"/>
                <w:sz w:val="22"/>
                <w:szCs w:val="22"/>
              </w:rPr>
              <w:t xml:space="preserve">Dados da vistoria</w:t>
            </w:r>
          </w:p>
        </w:tc>
      </w:tr>
    </w:tbl>
    <w:p>
      <w:pPr>
        <w:spacing w:before="60" w:after="60" w:line="312"/>
        <w:jc w:val="both"/>
      </w:pPr>
      <w:r>
        <w:rPr>
          <w:sz w:val="22"/>
          <w:szCs w:val="22"/>
        </w:rPr>
        <w:t xml:space="preserve">Locador(a): ABELARDO ELEUT�RIO MAIA, inscrito(a) no CPF(MF) sob o n. 430.165.024-53. GISLAINE MARIA LEITE PAIVA, inscrito(a) no CPF(MF) sob o n. 261.107.844-00. Neste ato representado(a) por sua Procuradora DEVOLUS SMART SOLUTIONS, empresa estabelecida na cidade de Fortaleza-CE na Rua costa barros, 915, Centro, inscrita no CNPJ 08.214.093/0001-69, representada por Jonas Pessoa Campelo, brasileiro, solteiro, atendente para suporte ao final assinado.</w:t>
      </w:r>
    </w:p>
    <w:tbl>
      <w:tr>
        <w:tc>
          <w:tcPr>
            <w:tcW w:w="10700" w:type="dxa"/>
            <w:shd w:color="auto" w:fill="DDDDDD"/>
            <w:vAlign w:val="center"/>
          </w:tcPr>
          <w:p>
            <w:pPr>
              <w:spacing w:before="30" w:after="30" w:lineRule="auto"/>
              <w:jc w:val="center"/>
            </w:pPr>
            <w:r>
              <w:rPr>
                <w:b w:val="true"/>
                <w:sz w:val="22"/>
                <w:szCs w:val="22"/>
              </w:rPr>
              <w:t xml:space="preserve">Dados do imóvel</w:t>
            </w:r>
          </w:p>
        </w:tc>
      </w:tr>
    </w:tbl>
    <w:p>
      <w:pPr>
        <w:spacing w:before="60" w:after="60" w:line="312"/>
      </w:pPr>
      <w:r>
        <w:rPr>
          <w:b w:val="true"/>
          <w:sz w:val="22"/>
          <w:szCs w:val="22"/>
        </w:rPr>
        <w:t xml:space="preserve">Tipo de vistoria: </w:t>
      </w:r>
      <w:r>
        <w:rPr>
          <w:sz w:val="22"/>
          <w:szCs w:val="22"/>
        </w:rPr>
        <w:t xml:space="preserve">Entrada</w:t>
      </w:r>
      <w:r>
        <w:tab/>
      </w:r>
      <w:r>
        <w:tab/>
      </w:r>
      <w:r>
        <w:rPr>
          <w:b w:val="true"/>
          <w:sz w:val="22"/>
          <w:szCs w:val="22"/>
        </w:rPr>
        <w:t xml:space="preserve">Tipo de imóvel: </w:t>
      </w:r>
      <w:r>
        <w:rPr>
          <w:sz w:val="22"/>
          <w:szCs w:val="22"/>
        </w:rPr>
        <w:t xml:space="preserve"/>
      </w:r>
      <w:r>
        <w:br/>
      </w:r>
      <w:r>
        <w:rPr>
          <w:b w:val="true"/>
          <w:sz w:val="22"/>
          <w:szCs w:val="22"/>
        </w:rPr>
        <w:t xml:space="preserve">Imóvel: </w:t>
      </w:r>
      <w:r>
        <w:rPr>
          <w:sz w:val="22"/>
          <w:szCs w:val="22"/>
        </w:rPr>
        <w:t xml:space="preserve">187 - Rua Monsenhor Agostinho, 1715, parque são josé - Fortaleza - CE</w:t>
      </w:r>
      <w:r>
        <w:br/>
      </w:r>
      <w:r>
        <w:rPr>
          <w:b w:val="true"/>
          <w:sz w:val="22"/>
          <w:szCs w:val="22"/>
        </w:rPr>
        <w:t xml:space="preserve">Chaves/Outros: </w:t>
      </w:r>
      <w:r>
        <w:rPr>
          <w:sz w:val="22"/>
          <w:szCs w:val="22"/>
        </w:rPr>
        <w:t xml:space="preserve">dfkhgdskhgldkjfhglsdkjghslkdfjhgslkdfjhgslkdfjhgskfjhgs</w:t>
      </w:r>
    </w:p>
    <w:tbl>
      <w:tr>
        <w:tc>
          <w:tcPr>
            <w:tcW w:w="10700" w:type="dxa"/>
            <w:shd w:color="auto" w:fill="DDDDDD"/>
            <w:vAlign w:val="center"/>
          </w:tcPr>
          <w:p>
            <w:pPr>
              <w:spacing w:before="30" w:after="30" w:lineRule="auto"/>
              <w:jc w:val="center"/>
            </w:pPr>
            <w:r>
              <w:rPr>
                <w:b w:val="true"/>
                <w:sz w:val="22"/>
                <w:szCs w:val="22"/>
              </w:rPr>
              <w:t xml:space="preserve">Ambientes</w:t>
            </w:r>
          </w:p>
        </w:tc>
      </w:tr>
    </w:tbl>
    <w:p>
      <w:pPr>
        <w:spacing w:before="60" w:after="60" w:line="312"/>
        <w:ind w:left="284" w:hanging="284"/>
        <w:jc w:val="both"/>
      </w:pPr>
      <w:r>
        <w:rPr>
          <w:b w:val="true"/>
          <w:sz w:val="22"/>
          <w:szCs w:val="22"/>
        </w:rPr>
        <w:t xml:space="preserve">1.  </w:t>
      </w:r>
      <w:r>
        <w:rPr>
          <w:b w:val="true"/>
          <w:sz w:val="22"/>
          <w:szCs w:val="22"/>
        </w:rPr>
        <w:t xml:space="preserve">Sala</w:t>
      </w:r>
    </w:p>
    <w:p>
      <w:pPr>
        <w:spacing w:before="60" w:after="60" w:line="312"/>
        <w:ind w:left="568" w:hanging="284"/>
        <w:jc w:val="both"/>
      </w:pPr>
      <w:r>
        <w:rPr>
          <w:b w:val="true"/>
          <w:sz w:val="22"/>
          <w:szCs w:val="22"/>
        </w:rPr>
        <w:t xml:space="preserve">1.1.  </w:t>
      </w:r>
      <w:r>
        <w:rPr>
          <w:b w:val="true"/>
          <w:sz w:val="22"/>
          <w:szCs w:val="22"/>
        </w:rPr>
        <w:t xml:space="preserve">Parede</w:t>
      </w:r>
      <w:r>
        <w:rPr>
          <w:sz w:val="22"/>
          <w:szCs w:val="22"/>
        </w:rPr>
        <w:t xml:space="preserve"> de gesso. </w:t>
      </w:r>
    </w:p>
    <w:p>
      <w:pPr>
        <w:spacing w:before="60" w:after="60" w:line="312"/>
        <w:ind w:left="568" w:hanging="284"/>
        <w:jc w:val="both"/>
      </w:pPr>
      <w:r>
        <w:rPr>
          <w:b w:val="true"/>
          <w:sz w:val="22"/>
          <w:szCs w:val="22"/>
        </w:rPr>
        <w:t xml:space="preserve">1.2.  </w:t>
      </w:r>
      <w:r>
        <w:rPr>
          <w:b w:val="true"/>
          <w:sz w:val="22"/>
          <w:szCs w:val="22"/>
        </w:rPr>
        <w:t xml:space="preserve">Teto</w:t>
      </w:r>
      <w:r>
        <w:rPr>
          <w:sz w:val="22"/>
          <w:szCs w:val="22"/>
        </w:rPr>
        <w:t xml:space="preserve"> de gesso. </w:t>
      </w:r>
    </w:p>
    <w:p>
      <w:pPr>
        <w:spacing w:before="60" w:after="60" w:line="312"/>
        <w:ind w:left="568" w:hanging="284"/>
        <w:jc w:val="both"/>
      </w:pPr>
      <w:r>
        <w:rPr>
          <w:b w:val="true"/>
          <w:sz w:val="22"/>
          <w:szCs w:val="22"/>
        </w:rPr>
        <w:t xml:space="preserve">1.3.  </w:t>
      </w:r>
      <w:r>
        <w:rPr>
          <w:b w:val="true"/>
          <w:sz w:val="22"/>
          <w:szCs w:val="22"/>
        </w:rPr>
        <w:t xml:space="preserve">Piso</w:t>
      </w:r>
      <w:r>
        <w:rPr>
          <w:sz w:val="22"/>
          <w:szCs w:val="22"/>
        </w:rPr>
        <w:t xml:space="preserve"> de cerâmica. </w:t>
      </w:r>
    </w:p>
    <w:p>
      <w:pPr>
        <w:spacing w:before="60" w:after="60" w:line="312"/>
        <w:ind w:left="284" w:hanging="284"/>
        <w:jc w:val="both"/>
      </w:pPr>
      <w:r>
        <w:rPr>
          <w:b w:val="true"/>
          <w:sz w:val="22"/>
          <w:szCs w:val="22"/>
        </w:rPr>
        <w:t xml:space="preserve">2.  </w:t>
      </w:r>
      <w:r>
        <w:rPr>
          <w:b w:val="true"/>
          <w:sz w:val="22"/>
          <w:szCs w:val="22"/>
        </w:rPr>
        <w:t xml:space="preserve">sala teste</w:t>
      </w:r>
    </w:p>
    <w:p>
      <w:pPr>
        <w:spacing w:before="60" w:after="60" w:line="312"/>
        <w:ind w:left="568" w:hanging="284"/>
        <w:jc w:val="both"/>
      </w:pPr>
      <w:r>
        <w:rPr>
          <w:b w:val="true"/>
          <w:sz w:val="22"/>
          <w:szCs w:val="22"/>
        </w:rPr>
        <w:t xml:space="preserve">2.1.  </w:t>
      </w:r>
      <w:r>
        <w:rPr>
          <w:b w:val="true"/>
          <w:sz w:val="22"/>
          <w:szCs w:val="22"/>
        </w:rPr>
        <w:t xml:space="preserve">Parede</w:t>
      </w:r>
      <w:r>
        <w:rPr>
          <w:sz w:val="22"/>
          <w:szCs w:val="22"/>
        </w:rPr>
        <w:t xml:space="preserve"> de alvenaria na cor branca. </w:t>
      </w:r>
    </w:p>
    <w:p>
      <w:pPr>
        <w:spacing w:before="60" w:after="60" w:line="312"/>
        <w:ind w:left="568" w:hanging="284"/>
        <w:jc w:val="both"/>
      </w:pPr>
      <w:r>
        <w:rPr>
          <w:b w:val="true"/>
          <w:sz w:val="22"/>
          <w:szCs w:val="22"/>
        </w:rPr>
        <w:t xml:space="preserve">2.2.  </w:t>
      </w:r>
      <w:r>
        <w:rPr>
          <w:b w:val="true"/>
          <w:sz w:val="22"/>
          <w:szCs w:val="22"/>
        </w:rPr>
        <w:t xml:space="preserve">Janela</w:t>
      </w:r>
      <w:r>
        <w:rPr>
          <w:sz w:val="22"/>
          <w:szCs w:val="22"/>
        </w:rPr>
        <w:t xml:space="preserve"> de madeira. </w:t>
      </w:r>
    </w:p>
    <w:p>
      <w:pPr>
        <w:spacing w:before="60" w:after="60" w:line="312"/>
        <w:ind w:left="284" w:hanging="284"/>
        <w:jc w:val="both"/>
      </w:pPr>
      <w:r>
        <w:rPr>
          <w:b w:val="true"/>
          <w:sz w:val="22"/>
          <w:szCs w:val="22"/>
        </w:rPr>
        <w:t xml:space="preserve">3.  </w:t>
      </w:r>
      <w:r>
        <w:rPr>
          <w:b w:val="true"/>
          <w:sz w:val="22"/>
          <w:szCs w:val="22"/>
        </w:rPr>
        <w:t xml:space="preserve">quarto teste</w:t>
      </w:r>
    </w:p>
    <w:p>
      <w:pPr>
        <w:spacing w:before="60" w:after="60" w:line="312"/>
        <w:ind w:left="568" w:hanging="284"/>
        <w:jc w:val="both"/>
      </w:pPr>
      <w:r>
        <w:rPr>
          <w:b w:val="true"/>
          <w:sz w:val="22"/>
          <w:szCs w:val="22"/>
        </w:rPr>
        <w:t xml:space="preserve">3.1.  </w:t>
      </w:r>
      <w:r>
        <w:rPr>
          <w:b w:val="true"/>
          <w:sz w:val="22"/>
          <w:szCs w:val="22"/>
        </w:rPr>
        <w:t xml:space="preserve">Parede</w:t>
      </w:r>
      <w:r>
        <w:rPr>
          <w:sz w:val="22"/>
          <w:szCs w:val="22"/>
        </w:rPr>
        <w:t xml:space="preserve"> de gesso. </w:t>
      </w:r>
    </w:p>
    <w:p>
      <w:pPr>
        <w:spacing w:before="60" w:after="60" w:line="312"/>
        <w:ind w:left="852" w:hanging="284"/>
        <w:jc w:val="both"/>
      </w:pPr>
      <w:r>
        <w:rPr>
          <w:b w:val="true"/>
          <w:sz w:val="22"/>
          <w:szCs w:val="22"/>
        </w:rPr>
        <w:t xml:space="preserve">3.1.1.  </w:t>
      </w:r>
      <w:r>
        <w:rPr>
          <w:b w:val="true"/>
          <w:sz w:val="22"/>
          <w:szCs w:val="22"/>
        </w:rPr>
        <w:t xml:space="preserve">Rodapé</w:t>
      </w:r>
      <w:r>
        <w:rPr>
          <w:sz w:val="22"/>
          <w:szCs w:val="22"/>
        </w:rPr>
        <w:t xml:space="preserve">. </w:t>
      </w:r>
    </w:p>
    <w:p>
      <w:pPr>
        <w:spacing w:before="60" w:after="60" w:line="312"/>
        <w:ind w:left="568" w:hanging="284"/>
        <w:jc w:val="both"/>
      </w:pPr>
      <w:r>
        <w:rPr>
          <w:b w:val="true"/>
          <w:sz w:val="22"/>
          <w:szCs w:val="22"/>
        </w:rPr>
        <w:t xml:space="preserve">3.2.  </w:t>
      </w:r>
      <w:r>
        <w:rPr>
          <w:b w:val="true"/>
          <w:sz w:val="22"/>
          <w:szCs w:val="22"/>
        </w:rPr>
        <w:t xml:space="preserve">Teto</w:t>
      </w:r>
      <w:r>
        <w:rPr>
          <w:sz w:val="22"/>
          <w:szCs w:val="22"/>
        </w:rPr>
        <w:t xml:space="preserve">. </w:t>
      </w:r>
    </w:p>
    <w:p>
      <w:pPr>
        <w:spacing w:before="60" w:after="60" w:line="312"/>
        <w:ind w:left="568" w:hanging="284"/>
        <w:jc w:val="both"/>
      </w:pPr>
      <w:r>
        <w:rPr>
          <w:b w:val="true"/>
          <w:sz w:val="22"/>
          <w:szCs w:val="22"/>
        </w:rPr>
        <w:t xml:space="preserve">3.3.  </w:t>
      </w:r>
      <w:r>
        <w:rPr>
          <w:b w:val="true"/>
          <w:sz w:val="22"/>
          <w:szCs w:val="22"/>
        </w:rPr>
        <w:t xml:space="preserve">Parede</w:t>
      </w:r>
      <w:r>
        <w:rPr>
          <w:sz w:val="22"/>
          <w:szCs w:val="22"/>
        </w:rPr>
        <w:t xml:space="preserve"> de gesso. </w:t>
      </w:r>
    </w:p>
    <w:p>
      <w:pPr>
        <w:spacing w:before="60" w:after="60" w:line="312"/>
        <w:ind w:left="568" w:hanging="284"/>
        <w:jc w:val="both"/>
      </w:pPr>
      <w:r>
        <w:rPr>
          <w:b w:val="true"/>
          <w:sz w:val="22"/>
          <w:szCs w:val="22"/>
        </w:rPr>
        <w:t xml:space="preserve">3.4.  </w:t>
      </w:r>
      <w:r>
        <w:rPr>
          <w:b w:val="true"/>
          <w:sz w:val="22"/>
          <w:szCs w:val="22"/>
        </w:rPr>
        <w:t xml:space="preserve">Piso</w:t>
      </w:r>
      <w:r>
        <w:rPr>
          <w:sz w:val="22"/>
          <w:szCs w:val="22"/>
        </w:rPr>
        <w:t xml:space="preserve">. </w:t>
      </w:r>
    </w:p>
    <w:p>
      <w:pPr>
        <w:spacing w:before="60" w:after="60" w:line="312"/>
        <w:ind w:left="568" w:hanging="284"/>
        <w:jc w:val="both"/>
      </w:pPr>
      <w:r>
        <w:rPr>
          <w:b w:val="true"/>
          <w:sz w:val="22"/>
          <w:szCs w:val="22"/>
        </w:rPr>
        <w:t xml:space="preserve">3.5.  </w:t>
      </w:r>
      <w:r>
        <w:rPr>
          <w:b w:val="true"/>
          <w:sz w:val="22"/>
          <w:szCs w:val="22"/>
        </w:rPr>
        <w:t xml:space="preserve">Porta</w:t>
      </w:r>
      <w:r>
        <w:rPr>
          <w:sz w:val="22"/>
          <w:szCs w:val="22"/>
        </w:rPr>
        <w:t xml:space="preserve"> de madeira. </w:t>
      </w:r>
    </w:p>
    <w:p>
      <w:pPr>
        <w:spacing w:before="60" w:after="60" w:line="312"/>
        <w:ind w:left="284" w:hanging="284"/>
        <w:jc w:val="both"/>
      </w:pPr>
      <w:r>
        <w:rPr>
          <w:b w:val="true"/>
          <w:sz w:val="22"/>
          <w:szCs w:val="22"/>
        </w:rPr>
        <w:t xml:space="preserve">4.  </w:t>
      </w:r>
      <w:r>
        <w:rPr>
          <w:b w:val="true"/>
          <w:sz w:val="22"/>
          <w:szCs w:val="22"/>
        </w:rPr>
        <w:t xml:space="preserve">cozinha teste</w:t>
      </w:r>
    </w:p>
    <w:p>
      <w:pPr>
        <w:spacing w:before="60" w:after="60" w:line="312"/>
        <w:ind w:left="568" w:hanging="284"/>
        <w:jc w:val="both"/>
      </w:pPr>
      <w:r>
        <w:rPr>
          <w:b w:val="true"/>
          <w:sz w:val="22"/>
          <w:szCs w:val="22"/>
        </w:rPr>
        <w:t xml:space="preserve">4.1.  </w:t>
      </w:r>
      <w:r>
        <w:rPr>
          <w:b w:val="true"/>
          <w:sz w:val="22"/>
          <w:szCs w:val="22"/>
        </w:rPr>
        <w:t xml:space="preserve">Teto</w:t>
      </w:r>
      <w:r>
        <w:rPr>
          <w:sz w:val="22"/>
          <w:szCs w:val="22"/>
        </w:rPr>
        <w:t xml:space="preserve">. </w:t>
      </w:r>
    </w:p>
    <w:p>
      <w:pPr>
        <w:spacing w:before="60" w:after="60" w:line="312"/>
        <w:ind w:left="852" w:hanging="284"/>
        <w:jc w:val="both"/>
      </w:pPr>
      <w:r>
        <w:rPr>
          <w:b w:val="true"/>
          <w:sz w:val="22"/>
          <w:szCs w:val="22"/>
        </w:rPr>
        <w:t xml:space="preserve">4.1.1.  </w:t>
      </w:r>
      <w:r>
        <w:rPr>
          <w:b w:val="true"/>
          <w:sz w:val="22"/>
          <w:szCs w:val="22"/>
        </w:rPr>
        <w:t xml:space="preserve">Luminária</w:t>
      </w:r>
      <w:r>
        <w:rPr>
          <w:sz w:val="22"/>
          <w:szCs w:val="22"/>
        </w:rPr>
        <w:t xml:space="preserve">. </w:t>
      </w:r>
    </w:p>
    <w:p>
      <w:pPr>
        <w:spacing w:before="60" w:after="60" w:line="312"/>
        <w:ind w:left="568" w:hanging="284"/>
        <w:jc w:val="both"/>
      </w:pPr>
      <w:r>
        <w:rPr>
          <w:b w:val="true"/>
          <w:sz w:val="22"/>
          <w:szCs w:val="22"/>
        </w:rPr>
        <w:t xml:space="preserve">4.2.  </w:t>
      </w:r>
      <w:r>
        <w:rPr>
          <w:b w:val="true"/>
          <w:sz w:val="22"/>
          <w:szCs w:val="22"/>
        </w:rPr>
        <w:t xml:space="preserve">Parede</w:t>
      </w:r>
      <w:r>
        <w:rPr>
          <w:sz w:val="22"/>
          <w:szCs w:val="22"/>
        </w:rPr>
        <w:t xml:space="preserve">. </w:t>
      </w:r>
    </w:p>
    <w:p>
      <w:pPr>
        <w:spacing w:before="60" w:after="60" w:line="312"/>
        <w:ind w:left="568" w:hanging="284"/>
        <w:jc w:val="both"/>
      </w:pPr>
      <w:r>
        <w:rPr>
          <w:b w:val="true"/>
          <w:sz w:val="22"/>
          <w:szCs w:val="22"/>
        </w:rPr>
        <w:t xml:space="preserve">4.3.  </w:t>
      </w:r>
      <w:r>
        <w:rPr>
          <w:b w:val="true"/>
          <w:sz w:val="22"/>
          <w:szCs w:val="22"/>
        </w:rPr>
        <w:t xml:space="preserve">Teto</w:t>
      </w:r>
      <w:r>
        <w:rPr>
          <w:sz w:val="22"/>
          <w:szCs w:val="22"/>
        </w:rPr>
        <w:t xml:space="preserve">. </w:t>
      </w:r>
    </w:p>
    <w:p>
      <w:pPr>
        <w:spacing w:before="60" w:after="60" w:line="312"/>
        <w:ind w:left="568" w:hanging="284"/>
        <w:jc w:val="both"/>
      </w:pPr>
      <w:r>
        <w:rPr>
          <w:b w:val="true"/>
          <w:sz w:val="22"/>
          <w:szCs w:val="22"/>
        </w:rPr>
        <w:t xml:space="preserve">4.4.  </w:t>
      </w:r>
      <w:r>
        <w:rPr>
          <w:b w:val="true"/>
          <w:sz w:val="22"/>
          <w:szCs w:val="22"/>
        </w:rPr>
        <w:t xml:space="preserve">Piso</w:t>
      </w:r>
      <w:r>
        <w:rPr>
          <w:sz w:val="22"/>
          <w:szCs w:val="22"/>
        </w:rPr>
        <w:t xml:space="preserve">. </w:t>
      </w:r>
    </w:p>
    <w:p>
      <w:pPr>
        <w:spacing w:before="60" w:after="60" w:line="312"/>
        <w:ind w:left="568" w:hanging="284"/>
        <w:jc w:val="both"/>
      </w:pPr>
      <w:r>
        <w:rPr>
          <w:b w:val="true"/>
          <w:sz w:val="22"/>
          <w:szCs w:val="22"/>
        </w:rPr>
        <w:t xml:space="preserve">4.5.  </w:t>
      </w:r>
      <w:r>
        <w:rPr>
          <w:b w:val="true"/>
          <w:sz w:val="22"/>
          <w:szCs w:val="22"/>
        </w:rPr>
        <w:t xml:space="preserve">Porta</w:t>
      </w:r>
      <w:r>
        <w:rPr>
          <w:sz w:val="22"/>
          <w:szCs w:val="22"/>
        </w:rPr>
        <w:t xml:space="preserve">. </w:t>
      </w:r>
    </w:p>
    <w:p>
      <w:pPr>
        <w:spacing w:before="60" w:after="60" w:line="312"/>
        <w:ind w:left="284" w:hanging="284"/>
        <w:jc w:val="both"/>
      </w:pPr>
      <w:r>
        <w:rPr>
          <w:b w:val="true"/>
          <w:sz w:val="22"/>
          <w:szCs w:val="22"/>
        </w:rPr>
        <w:t xml:space="preserve">5.  </w:t>
      </w:r>
      <w:r>
        <w:rPr>
          <w:b w:val="true"/>
          <w:sz w:val="22"/>
          <w:szCs w:val="22"/>
        </w:rPr>
        <w:t xml:space="preserve">Garagem</w:t>
      </w:r>
    </w:p>
    <w:p>
      <w:pPr>
        <w:spacing w:before="60" w:after="60" w:line="312"/>
        <w:ind w:left="568" w:hanging="284"/>
        <w:jc w:val="both"/>
      </w:pPr>
      <w:r>
        <w:rPr>
          <w:b w:val="true"/>
          <w:sz w:val="22"/>
          <w:szCs w:val="22"/>
        </w:rPr>
        <w:t xml:space="preserve">5.1.  </w:t>
      </w:r>
      <w:r>
        <w:rPr>
          <w:b w:val="true"/>
          <w:sz w:val="22"/>
          <w:szCs w:val="22"/>
        </w:rPr>
        <w:t xml:space="preserve">Parede</w:t>
      </w:r>
      <w:r>
        <w:rPr>
          <w:sz w:val="22"/>
          <w:szCs w:val="22"/>
        </w:rPr>
        <w:t xml:space="preserve"> de alvenaria na cor branca. </w:t>
      </w:r>
    </w:p>
    <w:p>
      <w:pPr>
        <w:spacing w:before="60" w:after="60" w:line="312"/>
        <w:ind w:left="568" w:hanging="284"/>
        <w:jc w:val="both"/>
      </w:pPr>
      <w:r>
        <w:rPr>
          <w:b w:val="true"/>
          <w:sz w:val="22"/>
          <w:szCs w:val="22"/>
        </w:rPr>
        <w:t xml:space="preserve">5.2.  </w:t>
      </w:r>
      <w:r>
        <w:rPr>
          <w:b w:val="true"/>
          <w:sz w:val="22"/>
          <w:szCs w:val="22"/>
        </w:rPr>
        <w:t xml:space="preserve">Janela</w:t>
      </w:r>
      <w:r>
        <w:rPr>
          <w:sz w:val="22"/>
          <w:szCs w:val="22"/>
        </w:rPr>
        <w:t xml:space="preserve"> de madeira. </w:t>
      </w:r>
    </w:p>
    <w:p>
      <w:pPr>
        <w:spacing w:before="60" w:after="60" w:line="312"/>
        <w:jc w:val="left"/>
      </w:pPr>
    </w:p>
    <w:p>
      <w:pPr>
        <w:spacing w:before="60" w:after="60" w:line="312"/>
        <w:jc w:val="both"/>
      </w:pPr>
      <w:r>
        <w:rPr>
          <w:sz w:val="22"/>
          <w:szCs w:val="22"/>
        </w:rPr>
        <w:t xml:space="preserve">COMPLEMENTO AO TERMO DE VISTORIA DE ENTRADA DO IMÓVEL (OCUPAÇÃO)</w:t>
      </w:r>
    </w:p>
    <w:p>
      <w:pPr>
        <w:spacing w:before="60" w:after="60" w:line="312"/>
        <w:jc w:val="both"/>
      </w:pPr>
      <w:r>
        <w:rPr>
          <w:sz w:val="22"/>
          <w:szCs w:val="22"/>
        </w:rPr>
        <w:t xml:space="preserve"></w:t>
      </w:r>
    </w:p>
    <w:p>
      <w:pPr>
        <w:spacing w:before="60" w:after="60" w:line="312"/>
        <w:jc w:val="both"/>
      </w:pPr>
      <w:r>
        <w:rPr>
          <w:sz w:val="22"/>
          <w:szCs w:val="22"/>
        </w:rPr>
        <w:t xml:space="preserve">IMPORTANTE: QUALQUER DIVERGÊNCIA COM RELAÇÃO AO TERMO DE VISTORIA, DEVERÁ SER FORMALIZADO POR ESCRITO E O PRAZO PARA ENTREGA NA LOCATIVA É DE 48 HORAS APÓS O RECEBIMENTO DAS CHAVES DO IMÓVEL. </w:t>
      </w:r>
    </w:p>
    <w:p>
      <w:pPr>
        <w:spacing w:before="60" w:after="60" w:line="312"/>
        <w:jc w:val="both"/>
      </w:pPr>
      <w:r>
        <w:rPr>
          <w:sz w:val="22"/>
          <w:szCs w:val="22"/>
        </w:rPr>
        <w:t xml:space="preserve"></w:t>
      </w:r>
    </w:p>
    <w:p>
      <w:pPr>
        <w:spacing w:before="60" w:after="60" w:line="312"/>
        <w:jc w:val="both"/>
      </w:pPr>
      <w:r>
        <w:rPr>
          <w:sz w:val="22"/>
          <w:szCs w:val="22"/>
        </w:rPr>
        <w:t xml:space="preserve">PARA O CLIENTE:</w:t>
      </w:r>
    </w:p>
    <w:p>
      <w:pPr>
        <w:spacing w:before="60" w:after="60" w:line="312"/>
        <w:jc w:val="both"/>
      </w:pPr>
      <w:r>
        <w:rPr>
          <w:sz w:val="22"/>
          <w:szCs w:val="22"/>
        </w:rPr>
        <w:t xml:space="preserve">1-A vistoria foi elaborada por observação estética das condições gerais do imóvel, por favor verifique as fotos gravadas no CD para melhor entendimento;</w:t>
      </w:r>
    </w:p>
    <w:p>
      <w:pPr>
        <w:spacing w:before="60" w:after="60" w:line="312"/>
        <w:jc w:val="both"/>
      </w:pPr>
      <w:r>
        <w:rPr>
          <w:sz w:val="22"/>
          <w:szCs w:val="22"/>
        </w:rPr>
        <w:t xml:space="preserve">2-DEFINIÇÃO DOS CONCEITOS MAIS USADOS: inteiro, quebrado, trincado ou em bom estado - fixo, frouxo ou solto - funcionando, </w:t>
      </w:r>
    </w:p>
    <w:p>
      <w:pPr>
        <w:spacing w:before="60" w:after="60" w:line="312"/>
        <w:jc w:val="both"/>
      </w:pPr>
      <w:r>
        <w:rPr>
          <w:sz w:val="22"/>
          <w:szCs w:val="22"/>
        </w:rPr>
        <w:t xml:space="preserve">não funcionando ou não testado;</w:t>
      </w:r>
    </w:p>
    <w:p>
      <w:pPr>
        <w:spacing w:before="60" w:after="60" w:line="312"/>
        <w:jc w:val="both"/>
      </w:pPr>
      <w:r>
        <w:rPr>
          <w:sz w:val="22"/>
          <w:szCs w:val="22"/>
        </w:rPr>
        <w:t xml:space="preserve">3-Toda a parte elétrica GERALMENTE é citada na vistoria como não testada ou em ordem (pois a energia geralmente não está ligada, impossibilitando os testes em aparelhos, lâmpadas, tomadas). O locatário fica responsável por testar, e em casos de defeitos comunicar o setor de manutenção o mais breve;</w:t>
      </w:r>
    </w:p>
    <w:p>
      <w:pPr>
        <w:spacing w:before="60" w:after="60" w:line="312"/>
        <w:jc w:val="both"/>
      </w:pPr>
      <w:r>
        <w:rPr>
          <w:sz w:val="22"/>
          <w:szCs w:val="22"/>
        </w:rPr>
        <w:t xml:space="preserve">4-Pintura interna do imóvel considerada como nova na vistoria de entrada (é a pintura utilizada pela primeira vez), será cobrada como nova na vistoria de saída e conforme o padrão e cor relatados na vistoria;</w:t>
      </w:r>
    </w:p>
    <w:p>
      <w:pPr>
        <w:spacing w:before="60" w:after="60" w:line="312"/>
        <w:jc w:val="both"/>
      </w:pPr>
      <w:r>
        <w:rPr>
          <w:sz w:val="22"/>
          <w:szCs w:val="22"/>
        </w:rPr>
        <w:t xml:space="preserve">5-Problemas estruturais como: rachaduras em paredes ou cerâmica, infiltrações, cupins, não serão cobrados na desocupação pois são de responsabilidade do proprietário, mas deverão ser informados pelo Locatário ao setor de manutenção assim que constatado o problema para a analise. As fotos são os registros e comprovam as condições do imóvel no ato da vistoria de entrada;</w:t>
      </w:r>
    </w:p>
    <w:p>
      <w:pPr>
        <w:spacing w:before="60" w:after="60" w:line="312"/>
        <w:jc w:val="both"/>
      </w:pPr>
      <w:r>
        <w:rPr>
          <w:sz w:val="22"/>
          <w:szCs w:val="22"/>
        </w:rPr>
        <w:t xml:space="preserve">6-Itens como telhas, armações de telhado (salvo quando não tem forro), caixa d`água, caixa de gordura não são vistoriados, em casos de problemas constatados pelo Locatário, comunicar o setor de manutenção;</w:t>
      </w:r>
    </w:p>
    <w:p>
      <w:pPr>
        <w:spacing w:before="60" w:after="60" w:line="312"/>
        <w:jc w:val="both"/>
      </w:pPr>
      <w:r>
        <w:rPr>
          <w:sz w:val="22"/>
          <w:szCs w:val="22"/>
        </w:rPr>
        <w:t xml:space="preserve">Obs.: O Termo Complementar de Vistoria serve para o cliente poder relatar algum item que por descuido, não foi descrito pelo Vistoriador ou não foi descrito conforme a realidade do imóvel.</w:t>
      </w:r>
    </w:p>
    <w:p>
      <w:pPr>
        <w:spacing w:before="60" w:after="60" w:line="312"/>
        <w:jc w:val="right"/>
      </w:pPr>
      <w:r>
        <w:rPr>
          <w:sz w:val="22"/>
          <w:szCs w:val="22"/>
        </w:rPr>
        <w:t xml:space="preserve">Fortaleza, </w:t>
      </w:r>
      <w:r>
        <w:rPr>
          <w:sz w:val="22"/>
          <w:szCs w:val="22"/>
        </w:rPr>
        <w:t xml:space="preserve">15 de Maio de 2017</w:t>
      </w:r>
    </w:p>
    <w:p>
      <w:pPr>
        <w:spacing w:before="60" w:after="60" w:line="312"/>
      </w:pPr>
      <w:r>
        <w:rPr>
          <w:sz w:val="22"/>
          <w:szCs w:val="22"/>
        </w:rPr>
        <w:t xml:space="preserve"> </w:t>
      </w:r>
    </w:p>
    <w:tbl>
      <w:tblPr>
        <w:tblCellMar>
          <w:right w:w="250" w:type="dxa"/>
        </w:tblCellMar>
      </w:tblPr>
      <w:tr>
        <w:tc>
          <w:tcPr>
            <w:tcW w:w="5000" w:type="dxa"/>
          </w:tcPr>
          <w:p>
            <w:pPr>
              <w:spacing w:before="60" w:after="60" w:line="312"/>
            </w:pPr>
            <w:r>
              <w:br/>
            </w:r>
            <w:r>
              <w:br/>
            </w:r>
            <w:r>
              <w:br/>
            </w:r>
            <w:r>
              <w:rPr>
                <w:sz w:val="22"/>
                <w:szCs w:val="22"/>
              </w:rPr>
              <w:t xml:space="preserve">__________________________________________</w:t>
            </w:r>
            <w:r>
              <w:br/>
            </w:r>
            <w:r>
              <w:rPr>
                <w:sz w:val="22"/>
                <w:szCs w:val="22"/>
              </w:rPr>
              <w:t xml:space="preserve">Locador: </w:t>
            </w:r>
            <w:r>
              <w:rPr>
                <w:sz w:val="22"/>
                <w:szCs w:val="22"/>
              </w:rPr>
              <w:t xml:space="preserve">ABELARDO ELEUT�RIO MAIA</w:t>
            </w:r>
          </w:p>
        </w:tc>
        <w:tc>
          <w:tcPr>
            <w:tcW w:w="5000" w:type="dxa"/>
          </w:tcPr>
          <w:p>
            <w:pPr>
              <w:spacing w:before="60" w:after="60" w:line="312"/>
            </w:pPr>
            <w:r>
              <w:br/>
            </w:r>
            <w:r>
              <w:br/>
            </w:r>
            <w:r>
              <w:br/>
            </w:r>
            <w:r>
              <w:rPr>
                <w:sz w:val="22"/>
                <w:szCs w:val="22"/>
              </w:rPr>
              <w:t xml:space="preserve">__________________________________________</w:t>
            </w:r>
            <w:r>
              <w:br/>
            </w:r>
            <w:r>
              <w:rPr>
                <w:sz w:val="22"/>
                <w:szCs w:val="22"/>
              </w:rPr>
              <w:t xml:space="preserve">Locador: </w:t>
            </w:r>
            <w:r>
              <w:rPr>
                <w:sz w:val="22"/>
                <w:szCs w:val="22"/>
              </w:rPr>
              <w:t xml:space="preserve">GISLAINE MARIA LEITE PAIVA</w:t>
            </w:r>
          </w:p>
        </w:tc>
      </w:tr>
      <w:tr>
        <w:tc>
          <w:tcPr>
            <w:tcW w:w="5000" w:type="dxa"/>
          </w:tcPr>
          <w:p>
            <w:pPr>
              <w:spacing w:before="60" w:after="60" w:line="312"/>
            </w:pPr>
            <w:r>
              <w:br/>
            </w:r>
            <w:r>
              <w:br/>
            </w:r>
            <w:r>
              <w:br/>
            </w:r>
            <w:r>
              <w:rPr>
                <w:sz w:val="22"/>
                <w:szCs w:val="22"/>
              </w:rPr>
              <w:t xml:space="preserve">__________________________________________</w:t>
            </w:r>
            <w:r>
              <w:br/>
            </w:r>
            <w:r>
              <w:rPr>
                <w:sz w:val="22"/>
                <w:szCs w:val="22"/>
              </w:rPr>
              <w:t xml:space="preserve">Vistoriador(a): </w:t>
            </w:r>
            <w:r>
              <w:rPr>
                <w:sz w:val="22"/>
                <w:szCs w:val="22"/>
              </w:rPr>
              <w:t xml:space="preserve">Lucio</w:t>
            </w:r>
          </w:p>
        </w:tc>
      </w:tr>
    </w:tbl>
    <w:p>
      <w:pPr>
        <w:spacing w:before="60" w:after="60" w:line="312"/>
      </w:pPr>
      <w:r>
        <w:rPr>
          <w:sz w:val="2"/>
          <w:szCs w:val="2"/>
        </w:rPr>
        <w:t xml:space="preserve"> </w:t>
      </w:r>
    </w:p>
    <w:tbl>
      <w:tr>
        <w:tc>
          <w:tcPr>
            <w:tcW w:w="5000" w:type="dxa"/>
          </w:tcPr>
          <w:p>
            <w:pPr>
              <w:spacing w:before="60" w:after="60" w:line="312"/>
            </w:pPr>
            <w:r>
              <w:br/>
            </w:r>
            <w:r>
              <w:br/>
            </w:r>
            <w:r>
              <w:rPr>
                <w:sz w:val="22"/>
                <w:szCs w:val="22"/>
              </w:rPr>
              <w:t xml:space="preserve">__________________________________________</w:t>
            </w:r>
            <w:r>
              <w:br/>
            </w:r>
            <w:r>
              <w:rPr>
                <w:sz w:val="22"/>
                <w:szCs w:val="22"/>
              </w:rPr>
              <w:t xml:space="preserve">Testemunha1</w:t>
            </w:r>
            <w:r>
              <w:rPr>
                <w:sz w:val="22"/>
                <w:szCs w:val="22"/>
              </w:rPr>
              <w:t xml:space="preserve"> CPF:</w:t>
            </w:r>
            <w:r>
              <w:br/>
            </w:r>
            <w:r>
              <w:rPr>
                <w:sz w:val="22"/>
                <w:szCs w:val="22"/>
              </w:rPr>
              <w:t xml:space="preserve">Nome:</w:t>
            </w:r>
          </w:p>
        </w:tc>
        <w:tc>
          <w:tcPr>
            <w:tcW w:w="5000" w:type="dxa"/>
          </w:tcPr>
          <w:p>
            <w:pPr>
              <w:spacing w:before="60" w:after="60" w:line="312"/>
            </w:pPr>
            <w:r>
              <w:br/>
            </w:r>
            <w:r>
              <w:br/>
            </w:r>
            <w:r>
              <w:rPr>
                <w:sz w:val="22"/>
                <w:szCs w:val="22"/>
              </w:rPr>
              <w:t xml:space="preserve">__________________________________________</w:t>
            </w:r>
            <w:r>
              <w:br/>
            </w:r>
            <w:r>
              <w:rPr>
                <w:sz w:val="22"/>
                <w:szCs w:val="22"/>
              </w:rPr>
              <w:t xml:space="preserve">Testemunha2</w:t>
            </w:r>
            <w:r>
              <w:rPr>
                <w:sz w:val="22"/>
                <w:szCs w:val="22"/>
              </w:rPr>
              <w:t xml:space="preserve"> CPF:</w:t>
            </w:r>
            <w:r>
              <w:br/>
            </w:r>
            <w:r>
              <w:rPr>
                <w:sz w:val="22"/>
                <w:szCs w:val="22"/>
              </w:rPr>
              <w:t xml:space="preserve">Nome:</w:t>
            </w:r>
          </w:p>
        </w:tc>
      </w:tr>
    </w:tbl>
    <w:sectPr>
      <w:footerReference w:type="default" r:id="rId4"/>
      <w:pgMar w:top="1140" w:right="850" w:bottom="1140" w:left="85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pStyle w:val="Footer"/>
      <w:framePr w:wrap="around" w:hAnchor="margin" w:vAnchor="text" w:xAlign="right" w:y="1"/>
      <w:rPr>
        <w:rStyle w:val="PageNumber"/>
      </w:rPr>
    </w:pPr>
    <w:r>
      <w:rPr>
        <w:rStyle w:val="PageNumber"/>
      </w:rPr>
      <w:fldChar w:fldCharType="begin"/>
    </w:r>
    <w:r>
      <w:rPr>
        <w:rStyle w:val="PageNumber"/>
      </w:rPr>
      <w:instrText>PAGE</w:instrText>
    </w:r>
    <w:r>
      <w:rPr>
        <w:rStyle w:val="PageNumber"/>
      </w:rPr>
      <w:fldChar w:fldCharType="end"/>
    </w:r>
  </w:p>
</w:ftr>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_rels/document.xml.rels><?xml version="1.0" encoding="UTF-8" standalone="yes"?>
<Relationships xmlns="http://schemas.openxmlformats.org/package/2006/relationships">
    <Relationship Target="settings.xml" Type="http://schemas.openxmlformats.org/officeDocument/2006/relationships/settings" Id="rId2"/>
    <Relationship Target="media/document_image_rId3.png" Type="http://schemas.openxmlformats.org/officeDocument/2006/relationships/image" Id="rId3"/>
    <Relationship Target="footer.xml" Type="http://schemas.openxmlformats.org/officeDocument/2006/relationships/footer"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