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5"/>
        <w:tblOverlap w:val="never"/>
        <w:tblW w:w="3605" w:type="dxa"/>
        <w:tblBorders>
          <w:insideV w:val="single" w:sz="4" w:space="0" w:color="auto"/>
        </w:tblBorders>
        <w:tblLook w:val="0000" w:firstRow="0" w:lastRow="0" w:firstColumn="0" w:lastColumn="0" w:noHBand="0" w:noVBand="0"/>
      </w:tblPr>
      <w:tblGrid>
        <w:gridCol w:w="3605"/>
      </w:tblGrid>
      <w:tr w:rsidR="00CF638C" w:rsidRPr="00542469" w14:paraId="28C05F36" w14:textId="77777777" w:rsidTr="00B8202A">
        <w:trPr>
          <w:trHeight w:val="8511"/>
        </w:trPr>
        <w:tc>
          <w:tcPr>
            <w:tcW w:w="3605" w:type="dxa"/>
          </w:tcPr>
          <w:p w14:paraId="2B546F25" w14:textId="77777777" w:rsidR="00CF638C" w:rsidRPr="00542469" w:rsidRDefault="00CF638C" w:rsidP="00CF638C">
            <w:pPr>
              <w:jc w:val="right"/>
              <w:rPr>
                <w:rFonts w:ascii="Arial" w:hAnsi="Arial" w:cs="Arial"/>
              </w:rPr>
            </w:pPr>
          </w:p>
          <w:p w14:paraId="61389882" w14:textId="77777777" w:rsidR="00CF638C" w:rsidRPr="00807929" w:rsidRDefault="00CF638C" w:rsidP="00CF638C">
            <w:pPr>
              <w:jc w:val="center"/>
              <w:rPr>
                <w:rFonts w:ascii="Arial" w:hAnsi="Arial" w:cs="Arial"/>
              </w:rPr>
            </w:pPr>
            <w:r w:rsidRPr="00807929">
              <w:rPr>
                <w:rFonts w:ascii="Arial" w:hAnsi="Arial" w:cs="Arial"/>
              </w:rPr>
              <w:t>AN AWARD</w:t>
            </w:r>
          </w:p>
          <w:p w14:paraId="533FAAA9" w14:textId="77777777" w:rsidR="00CF638C" w:rsidRPr="00542469" w:rsidRDefault="00CF638C" w:rsidP="00CF638C">
            <w:pPr>
              <w:jc w:val="right"/>
              <w:rPr>
                <w:rFonts w:ascii="Arial" w:hAnsi="Arial" w:cs="Arial"/>
              </w:rPr>
            </w:pPr>
          </w:p>
          <w:p w14:paraId="4C8303C3" w14:textId="77777777" w:rsidR="00CF638C" w:rsidRPr="00542469" w:rsidRDefault="00CF638C" w:rsidP="00CF638C">
            <w:pPr>
              <w:rPr>
                <w:rFonts w:ascii="Arial" w:hAnsi="Arial" w:cs="Arial"/>
              </w:rPr>
            </w:pPr>
          </w:p>
          <w:p w14:paraId="59343F08" w14:textId="77777777" w:rsidR="00CF638C" w:rsidRPr="00542469" w:rsidRDefault="00CF638C" w:rsidP="00CF638C">
            <w:pPr>
              <w:jc w:val="center"/>
              <w:rPr>
                <w:rFonts w:ascii="Arial" w:hAnsi="Arial" w:cs="Arial"/>
              </w:rPr>
            </w:pPr>
            <w:r w:rsidRPr="00542469">
              <w:rPr>
                <w:rFonts w:ascii="Arial" w:hAnsi="Arial" w:cs="Arial"/>
              </w:rPr>
              <w:t>Under the Provisions</w:t>
            </w:r>
          </w:p>
          <w:p w14:paraId="44630506" w14:textId="77777777" w:rsidR="00CF638C" w:rsidRPr="00542469" w:rsidRDefault="00CF638C" w:rsidP="00CF638C">
            <w:pPr>
              <w:jc w:val="right"/>
              <w:rPr>
                <w:rFonts w:ascii="Arial" w:hAnsi="Arial" w:cs="Arial"/>
              </w:rPr>
            </w:pPr>
            <w:r w:rsidRPr="00542469">
              <w:rPr>
                <w:rFonts w:ascii="Arial" w:hAnsi="Arial" w:cs="Arial"/>
              </w:rPr>
              <w:t>of the Party Wall etc. Act 1996</w:t>
            </w:r>
          </w:p>
          <w:p w14:paraId="25C49F55" w14:textId="77777777" w:rsidR="00CF638C" w:rsidRPr="00542469" w:rsidRDefault="00CF638C" w:rsidP="00CF638C">
            <w:pPr>
              <w:rPr>
                <w:rFonts w:ascii="Arial" w:hAnsi="Arial" w:cs="Arial"/>
              </w:rPr>
            </w:pPr>
          </w:p>
          <w:p w14:paraId="032145CB" w14:textId="77777777" w:rsidR="00CF638C" w:rsidRPr="00542469" w:rsidRDefault="00CF638C" w:rsidP="00CF638C">
            <w:pPr>
              <w:jc w:val="center"/>
              <w:rPr>
                <w:rFonts w:ascii="Arial" w:hAnsi="Arial" w:cs="Arial"/>
              </w:rPr>
            </w:pPr>
            <w:r w:rsidRPr="00542469">
              <w:rPr>
                <w:rFonts w:ascii="Arial" w:hAnsi="Arial" w:cs="Arial"/>
              </w:rPr>
              <w:t>To be served on the</w:t>
            </w:r>
          </w:p>
          <w:p w14:paraId="2E7F1BEB" w14:textId="2DBBFAF8" w:rsidR="00CF638C" w:rsidRPr="00542469" w:rsidRDefault="00CF638C" w:rsidP="00CF638C">
            <w:pPr>
              <w:jc w:val="center"/>
              <w:rPr>
                <w:rFonts w:ascii="Arial" w:hAnsi="Arial" w:cs="Arial"/>
              </w:rPr>
            </w:pPr>
            <w:r w:rsidRPr="00542469">
              <w:rPr>
                <w:rFonts w:ascii="Arial" w:hAnsi="Arial" w:cs="Arial"/>
              </w:rPr>
              <w:t>Appointing</w:t>
            </w:r>
            <w:r>
              <w:rPr>
                <w:rFonts w:ascii="Arial" w:hAnsi="Arial" w:cs="Arial"/>
              </w:rPr>
              <w:t xml:space="preserve"> Owners in </w:t>
            </w:r>
            <w:r w:rsidRPr="00542469">
              <w:rPr>
                <w:rFonts w:ascii="Arial" w:hAnsi="Arial" w:cs="Arial"/>
              </w:rPr>
              <w:t>Accordance</w:t>
            </w:r>
          </w:p>
          <w:p w14:paraId="5D5ECF6D" w14:textId="77777777" w:rsidR="00CF638C" w:rsidRPr="00542469" w:rsidRDefault="00CF638C" w:rsidP="00CF638C">
            <w:pPr>
              <w:jc w:val="center"/>
              <w:rPr>
                <w:rFonts w:ascii="Arial" w:hAnsi="Arial" w:cs="Arial"/>
              </w:rPr>
            </w:pPr>
            <w:r w:rsidRPr="00542469">
              <w:rPr>
                <w:rFonts w:ascii="Arial" w:hAnsi="Arial" w:cs="Arial"/>
              </w:rPr>
              <w:t>with Section 10(14)</w:t>
            </w:r>
          </w:p>
          <w:p w14:paraId="19487D44" w14:textId="77777777" w:rsidR="00CF638C" w:rsidRPr="00542469" w:rsidRDefault="00CF638C" w:rsidP="00CF638C">
            <w:pPr>
              <w:jc w:val="right"/>
              <w:rPr>
                <w:rFonts w:ascii="Arial" w:hAnsi="Arial" w:cs="Arial"/>
              </w:rPr>
            </w:pPr>
          </w:p>
          <w:p w14:paraId="0CFA4610" w14:textId="77777777" w:rsidR="00CF638C" w:rsidRPr="00542469" w:rsidRDefault="00CF638C" w:rsidP="00CF638C">
            <w:pPr>
              <w:jc w:val="center"/>
              <w:rPr>
                <w:rFonts w:ascii="Arial" w:hAnsi="Arial" w:cs="Arial"/>
              </w:rPr>
            </w:pPr>
            <w:r w:rsidRPr="00542469">
              <w:rPr>
                <w:rFonts w:ascii="Arial" w:hAnsi="Arial" w:cs="Arial"/>
              </w:rPr>
              <w:t>In relation to</w:t>
            </w:r>
          </w:p>
          <w:p w14:paraId="785E9BAA" w14:textId="77777777" w:rsidR="00CF638C" w:rsidRPr="00542469" w:rsidRDefault="00CF638C" w:rsidP="00CF638C">
            <w:pPr>
              <w:jc w:val="right"/>
              <w:rPr>
                <w:rFonts w:ascii="Arial" w:hAnsi="Arial" w:cs="Arial"/>
              </w:rPr>
            </w:pPr>
          </w:p>
          <w:p w14:paraId="6086D060" w14:textId="77777777" w:rsidR="00CF638C" w:rsidRPr="00807929" w:rsidRDefault="00CF638C" w:rsidP="00CF638C">
            <w:pPr>
              <w:jc w:val="center"/>
              <w:rPr>
                <w:rFonts w:ascii="Arial" w:hAnsi="Arial" w:cs="Arial"/>
              </w:rPr>
            </w:pPr>
            <w:r w:rsidRPr="00807929">
              <w:rPr>
                <w:rFonts w:ascii="Arial" w:hAnsi="Arial" w:cs="Arial"/>
              </w:rPr>
              <w:t>${BO_PREMISE}</w:t>
            </w:r>
          </w:p>
          <w:p w14:paraId="2EF4EA63" w14:textId="77777777" w:rsidR="00CF638C" w:rsidRPr="00807929" w:rsidRDefault="00CF638C" w:rsidP="00CF638C">
            <w:pPr>
              <w:jc w:val="right"/>
              <w:rPr>
                <w:rFonts w:ascii="Arial" w:hAnsi="Arial" w:cs="Arial"/>
              </w:rPr>
            </w:pPr>
          </w:p>
          <w:p w14:paraId="04D0A6F1" w14:textId="77777777" w:rsidR="00CF638C" w:rsidRPr="00542469" w:rsidRDefault="00CF638C" w:rsidP="00CF638C">
            <w:pPr>
              <w:jc w:val="center"/>
              <w:rPr>
                <w:rFonts w:ascii="Arial" w:hAnsi="Arial" w:cs="Arial"/>
              </w:rPr>
            </w:pPr>
            <w:r w:rsidRPr="00542469">
              <w:rPr>
                <w:rFonts w:ascii="Arial" w:hAnsi="Arial" w:cs="Arial"/>
              </w:rPr>
              <w:t>And</w:t>
            </w:r>
          </w:p>
          <w:p w14:paraId="53A13042" w14:textId="77777777" w:rsidR="00CF638C" w:rsidRPr="00542469" w:rsidRDefault="00CF638C" w:rsidP="00CF638C">
            <w:pPr>
              <w:jc w:val="right"/>
              <w:rPr>
                <w:rFonts w:ascii="Arial" w:hAnsi="Arial" w:cs="Arial"/>
              </w:rPr>
            </w:pPr>
          </w:p>
          <w:p w14:paraId="69C54378" w14:textId="5E9C0EE2" w:rsidR="00CF638C" w:rsidRPr="00807929" w:rsidRDefault="00CF638C" w:rsidP="00B8202A">
            <w:pPr>
              <w:jc w:val="center"/>
              <w:rPr>
                <w:rFonts w:ascii="Arial" w:hAnsi="Arial" w:cs="Arial"/>
              </w:rPr>
            </w:pPr>
            <w:r w:rsidRPr="00807929">
              <w:rPr>
                <w:rFonts w:ascii="Arial" w:hAnsi="Arial" w:cs="Arial"/>
              </w:rPr>
              <w:t>${AO_PROPERTY_ADDRESS}</w:t>
            </w:r>
          </w:p>
          <w:p w14:paraId="4FBA3739" w14:textId="77777777" w:rsidR="00CF638C" w:rsidRPr="00542469" w:rsidRDefault="00CF638C" w:rsidP="00CF638C">
            <w:pPr>
              <w:jc w:val="right"/>
              <w:rPr>
                <w:rFonts w:ascii="Arial" w:hAnsi="Arial" w:cs="Arial"/>
              </w:rPr>
            </w:pPr>
          </w:p>
          <w:p w14:paraId="35E55D60" w14:textId="77777777" w:rsidR="00CF638C" w:rsidRPr="00542469" w:rsidRDefault="00CF638C" w:rsidP="00CF638C">
            <w:pPr>
              <w:jc w:val="center"/>
              <w:rPr>
                <w:rFonts w:ascii="Arial" w:hAnsi="Arial" w:cs="Arial"/>
              </w:rPr>
            </w:pPr>
            <w:r w:rsidRPr="00542469">
              <w:rPr>
                <w:rFonts w:ascii="Arial" w:hAnsi="Arial" w:cs="Arial"/>
              </w:rPr>
              <w:t>Dealing with</w:t>
            </w:r>
          </w:p>
          <w:p w14:paraId="3B3BF348" w14:textId="77777777" w:rsidR="00CF638C" w:rsidRPr="00542469" w:rsidRDefault="00CF638C" w:rsidP="00CF638C">
            <w:pPr>
              <w:jc w:val="right"/>
              <w:rPr>
                <w:rFonts w:ascii="Arial" w:hAnsi="Arial" w:cs="Arial"/>
              </w:rPr>
            </w:pPr>
          </w:p>
          <w:p w14:paraId="05F0EEF8" w14:textId="4AB333D9" w:rsidR="00CF638C" w:rsidRPr="00807929" w:rsidRDefault="00CF638C" w:rsidP="00B8202A">
            <w:pPr>
              <w:jc w:val="center"/>
              <w:rPr>
                <w:rFonts w:ascii="Arial" w:hAnsi="Arial" w:cs="Arial"/>
              </w:rPr>
            </w:pPr>
            <w:r w:rsidRPr="00807929">
              <w:rPr>
                <w:rFonts w:ascii="Arial" w:hAnsi="Arial" w:cs="Arial"/>
              </w:rPr>
              <w:t>${AWARD_DEALING_WITH}</w:t>
            </w:r>
          </w:p>
          <w:p w14:paraId="070C6375" w14:textId="77777777" w:rsidR="00CF638C" w:rsidRPr="00542469" w:rsidRDefault="00CF638C" w:rsidP="00CF638C">
            <w:pPr>
              <w:jc w:val="right"/>
              <w:rPr>
                <w:rFonts w:ascii="Arial" w:hAnsi="Arial" w:cs="Arial"/>
              </w:rPr>
            </w:pPr>
          </w:p>
          <w:p w14:paraId="01503E4C" w14:textId="77777777" w:rsidR="00CF638C" w:rsidRPr="00542469" w:rsidRDefault="00CF638C" w:rsidP="00CF638C">
            <w:pPr>
              <w:jc w:val="center"/>
              <w:rPr>
                <w:rFonts w:ascii="Arial" w:hAnsi="Arial" w:cs="Arial"/>
              </w:rPr>
            </w:pPr>
            <w:r w:rsidRPr="00542469">
              <w:rPr>
                <w:rFonts w:ascii="Arial" w:hAnsi="Arial" w:cs="Arial"/>
              </w:rPr>
              <w:t>Between</w:t>
            </w:r>
          </w:p>
          <w:p w14:paraId="7E72A553" w14:textId="77777777" w:rsidR="00CF638C" w:rsidRPr="00542469" w:rsidRDefault="00CF638C" w:rsidP="00CF638C">
            <w:pPr>
              <w:jc w:val="right"/>
              <w:rPr>
                <w:rFonts w:ascii="Arial" w:hAnsi="Arial" w:cs="Arial"/>
              </w:rPr>
            </w:pPr>
          </w:p>
          <w:p w14:paraId="0F3D5871" w14:textId="77777777" w:rsidR="00CF638C" w:rsidRPr="00807929" w:rsidRDefault="00CF638C" w:rsidP="00CF638C">
            <w:pPr>
              <w:jc w:val="center"/>
              <w:rPr>
                <w:rFonts w:ascii="Arial" w:hAnsi="Arial" w:cs="Arial"/>
              </w:rPr>
            </w:pPr>
            <w:r w:rsidRPr="00807929">
              <w:rPr>
                <w:rFonts w:ascii="Arial" w:hAnsi="Arial" w:cs="Arial"/>
              </w:rPr>
              <w:t>${BO_NAME}</w:t>
            </w:r>
          </w:p>
          <w:p w14:paraId="3F76ACA9" w14:textId="77777777" w:rsidR="00CF638C" w:rsidRPr="00542469" w:rsidRDefault="00CF638C" w:rsidP="00CF638C">
            <w:pPr>
              <w:jc w:val="right"/>
              <w:rPr>
                <w:rFonts w:ascii="Arial" w:hAnsi="Arial" w:cs="Arial"/>
              </w:rPr>
            </w:pPr>
          </w:p>
          <w:p w14:paraId="46CA9F6B" w14:textId="77777777" w:rsidR="00CF638C" w:rsidRPr="00542469" w:rsidRDefault="00CF638C" w:rsidP="00CF638C">
            <w:pPr>
              <w:jc w:val="center"/>
              <w:rPr>
                <w:rFonts w:ascii="Arial" w:hAnsi="Arial" w:cs="Arial"/>
              </w:rPr>
            </w:pPr>
            <w:r w:rsidRPr="00542469">
              <w:rPr>
                <w:rFonts w:ascii="Arial" w:hAnsi="Arial" w:cs="Arial"/>
              </w:rPr>
              <w:t>And</w:t>
            </w:r>
          </w:p>
          <w:p w14:paraId="6652A569" w14:textId="77777777" w:rsidR="00CF638C" w:rsidRPr="00542469" w:rsidRDefault="00CF638C" w:rsidP="00CF638C">
            <w:pPr>
              <w:jc w:val="right"/>
              <w:rPr>
                <w:rFonts w:ascii="Arial" w:hAnsi="Arial" w:cs="Arial"/>
              </w:rPr>
            </w:pPr>
          </w:p>
          <w:p w14:paraId="0BA0894F" w14:textId="77777777" w:rsidR="00CF638C" w:rsidRPr="00807929" w:rsidRDefault="00CF638C" w:rsidP="00CF638C">
            <w:pPr>
              <w:jc w:val="center"/>
              <w:rPr>
                <w:rFonts w:ascii="Arial" w:hAnsi="Arial" w:cs="Arial"/>
              </w:rPr>
            </w:pPr>
            <w:r w:rsidRPr="00807929">
              <w:rPr>
                <w:rFonts w:ascii="Arial" w:hAnsi="Arial" w:cs="Arial"/>
              </w:rPr>
              <w:t>${AO_NAME}</w:t>
            </w:r>
          </w:p>
        </w:tc>
      </w:tr>
    </w:tbl>
    <w:p w14:paraId="59CE45C5" w14:textId="77777777" w:rsidR="00006E50" w:rsidRPr="00542469" w:rsidRDefault="00006E50">
      <w:pPr>
        <w:spacing w:line="480" w:lineRule="atLeast"/>
        <w:ind w:left="4320"/>
        <w:jc w:val="both"/>
        <w:rPr>
          <w:rFonts w:ascii="Arial" w:hAnsi="Arial" w:cs="Arial"/>
          <w:b/>
          <w:caps/>
          <w:sz w:val="22"/>
        </w:rPr>
        <w:sectPr w:rsidR="00006E50" w:rsidRPr="00542469" w:rsidSect="00FE5BFB">
          <w:headerReference w:type="even" r:id="rId8"/>
          <w:headerReference w:type="default" r:id="rId9"/>
          <w:footerReference w:type="even" r:id="rId10"/>
          <w:footerReference w:type="default" r:id="rId11"/>
          <w:headerReference w:type="first" r:id="rId12"/>
          <w:pgSz w:w="11909" w:h="16834" w:code="9"/>
          <w:pgMar w:top="1440" w:right="391" w:bottom="1440" w:left="1440" w:header="720" w:footer="720" w:gutter="0"/>
          <w:cols w:space="720"/>
          <w:titlePg/>
        </w:sectPr>
      </w:pPr>
    </w:p>
    <w:p w14:paraId="59576D55" w14:textId="77777777" w:rsidR="00CC0B94" w:rsidRPr="00542469" w:rsidRDefault="00616961" w:rsidP="00013F1E">
      <w:pPr>
        <w:spacing w:line="480" w:lineRule="auto"/>
        <w:ind w:left="4860"/>
        <w:jc w:val="both"/>
        <w:rPr>
          <w:rFonts w:ascii="Arial" w:hAnsi="Arial" w:cs="Arial"/>
          <w:sz w:val="22"/>
          <w:szCs w:val="22"/>
        </w:rPr>
      </w:pPr>
      <w:r w:rsidRPr="00542469">
        <w:rPr>
          <w:rFonts w:ascii="Arial" w:hAnsi="Arial" w:cs="Arial"/>
          <w:b/>
          <w:sz w:val="22"/>
          <w:szCs w:val="22"/>
        </w:rPr>
        <w:lastRenderedPageBreak/>
        <w:t>AN</w:t>
      </w:r>
      <w:r w:rsidR="00CC0B94" w:rsidRPr="00542469">
        <w:rPr>
          <w:rFonts w:ascii="Arial" w:hAnsi="Arial" w:cs="Arial"/>
          <w:b/>
          <w:sz w:val="22"/>
          <w:szCs w:val="22"/>
        </w:rPr>
        <w:t xml:space="preserve"> AWARD</w:t>
      </w:r>
      <w:r w:rsidR="00CC0B94" w:rsidRPr="00542469">
        <w:rPr>
          <w:rFonts w:ascii="Arial" w:hAnsi="Arial" w:cs="Arial"/>
          <w:sz w:val="22"/>
          <w:szCs w:val="22"/>
        </w:rPr>
        <w:t xml:space="preserve"> under </w:t>
      </w:r>
      <w:r w:rsidR="009E0853" w:rsidRPr="00542469">
        <w:rPr>
          <w:rFonts w:ascii="Arial" w:hAnsi="Arial" w:cs="Arial"/>
          <w:sz w:val="22"/>
          <w:szCs w:val="22"/>
        </w:rPr>
        <w:t>the</w:t>
      </w:r>
      <w:r w:rsidR="00CC0B94" w:rsidRPr="00542469">
        <w:rPr>
          <w:rFonts w:ascii="Arial" w:hAnsi="Arial" w:cs="Arial"/>
          <w:sz w:val="22"/>
          <w:szCs w:val="22"/>
        </w:rPr>
        <w:t xml:space="preserve"> Party Wall etc</w:t>
      </w:r>
      <w:r w:rsidR="009E0853" w:rsidRPr="00542469">
        <w:rPr>
          <w:rFonts w:ascii="Arial" w:hAnsi="Arial" w:cs="Arial"/>
          <w:sz w:val="22"/>
          <w:szCs w:val="22"/>
        </w:rPr>
        <w:t>.</w:t>
      </w:r>
      <w:r w:rsidR="00CC0B94" w:rsidRPr="00542469">
        <w:rPr>
          <w:rFonts w:ascii="Arial" w:hAnsi="Arial" w:cs="Arial"/>
          <w:sz w:val="22"/>
          <w:szCs w:val="22"/>
        </w:rPr>
        <w:t xml:space="preserve"> Act 1996, to be served to the Appo</w:t>
      </w:r>
      <w:r w:rsidR="007A07F6" w:rsidRPr="00542469">
        <w:rPr>
          <w:rFonts w:ascii="Arial" w:hAnsi="Arial" w:cs="Arial"/>
          <w:sz w:val="22"/>
          <w:szCs w:val="22"/>
        </w:rPr>
        <w:t>inting Owners, under Section 10</w:t>
      </w:r>
      <w:r w:rsidR="00CC0B94" w:rsidRPr="00542469">
        <w:rPr>
          <w:rFonts w:ascii="Arial" w:hAnsi="Arial" w:cs="Arial"/>
          <w:sz w:val="22"/>
          <w:szCs w:val="22"/>
        </w:rPr>
        <w:t>(14)</w:t>
      </w:r>
    </w:p>
    <w:p w14:paraId="0A0A3CC2" w14:textId="77777777" w:rsidR="005254D2" w:rsidRPr="00542469" w:rsidRDefault="005254D2" w:rsidP="00013F1E">
      <w:pPr>
        <w:spacing w:line="480" w:lineRule="auto"/>
        <w:jc w:val="both"/>
        <w:rPr>
          <w:rFonts w:ascii="Arial" w:hAnsi="Arial" w:cs="Arial"/>
          <w:sz w:val="22"/>
          <w:szCs w:val="22"/>
        </w:rPr>
      </w:pPr>
    </w:p>
    <w:p w14:paraId="45C9A103" w14:textId="18A20702" w:rsidR="00B07A3B" w:rsidRPr="00542469" w:rsidRDefault="00B07A3B" w:rsidP="006574CB">
      <w:pPr>
        <w:tabs>
          <w:tab w:val="left" w:pos="567"/>
        </w:tabs>
        <w:spacing w:line="480" w:lineRule="auto"/>
        <w:jc w:val="both"/>
        <w:rPr>
          <w:rFonts w:ascii="Arial" w:hAnsi="Arial" w:cs="Arial"/>
          <w:sz w:val="22"/>
          <w:szCs w:val="22"/>
        </w:rPr>
      </w:pPr>
      <w:r w:rsidRPr="00542469">
        <w:rPr>
          <w:rFonts w:ascii="Arial" w:hAnsi="Arial" w:cs="Arial"/>
          <w:b/>
          <w:sz w:val="22"/>
          <w:szCs w:val="22"/>
        </w:rPr>
        <w:t>WHEREAS</w:t>
      </w:r>
      <w:r w:rsidRPr="00542469">
        <w:rPr>
          <w:rFonts w:ascii="Arial" w:hAnsi="Arial" w:cs="Arial"/>
          <w:sz w:val="22"/>
          <w:szCs w:val="22"/>
        </w:rPr>
        <w:t xml:space="preserve"> </w:t>
      </w:r>
      <w:r w:rsidR="00CE54FE" w:rsidRPr="00807929">
        <w:rPr>
          <w:rFonts w:ascii="Arial" w:hAnsi="Arial" w:cs="Arial"/>
          <w:sz w:val="22"/>
          <w:szCs w:val="22"/>
        </w:rPr>
        <w:t>${BO_</w:t>
      </w:r>
      <w:r w:rsidR="00CE54FE" w:rsidRPr="00542469">
        <w:rPr>
          <w:rFonts w:ascii="Arial" w:hAnsi="Arial" w:cs="Arial"/>
          <w:sz w:val="22"/>
          <w:szCs w:val="22"/>
        </w:rPr>
        <w:t>NAME} of ${BO_PREMISE</w:t>
      </w:r>
      <w:r w:rsidR="006141EA" w:rsidRPr="00542469">
        <w:rPr>
          <w:rFonts w:ascii="Arial" w:hAnsi="Arial" w:cs="Arial"/>
          <w:sz w:val="22"/>
          <w:szCs w:val="22"/>
        </w:rPr>
        <w:t>}</w:t>
      </w:r>
      <w:r w:rsidR="00CE54FE" w:rsidRPr="00542469">
        <w:rPr>
          <w:rFonts w:ascii="Arial" w:hAnsi="Arial" w:cs="Arial"/>
          <w:sz w:val="22"/>
          <w:szCs w:val="22"/>
        </w:rPr>
        <w:t xml:space="preserve"> </w:t>
      </w:r>
      <w:r w:rsidRPr="00542469">
        <w:rPr>
          <w:rFonts w:ascii="Arial" w:hAnsi="Arial" w:cs="Arial"/>
          <w:sz w:val="22"/>
          <w:szCs w:val="22"/>
        </w:rPr>
        <w:t xml:space="preserve">(hereinafter referred to as the 'Building Owner') as an owner within the meaning of the Party Wall etc. Act 1996 (hereinafter referred to as the 'Act’) of the premises known as </w:t>
      </w:r>
      <w:r w:rsidR="00CE54FE" w:rsidRPr="00542469">
        <w:rPr>
          <w:rFonts w:ascii="Arial" w:hAnsi="Arial" w:cs="Arial"/>
          <w:sz w:val="22"/>
          <w:szCs w:val="22"/>
        </w:rPr>
        <w:t xml:space="preserve">${BO_PREMISE} </w:t>
      </w:r>
      <w:r w:rsidRPr="00542469">
        <w:rPr>
          <w:rFonts w:ascii="Arial" w:hAnsi="Arial" w:cs="Arial"/>
          <w:sz w:val="22"/>
          <w:szCs w:val="22"/>
        </w:rPr>
        <w:t xml:space="preserve">(hereinafter referred to </w:t>
      </w:r>
      <w:r w:rsidR="00B862E4" w:rsidRPr="00542469">
        <w:rPr>
          <w:rFonts w:ascii="Arial" w:hAnsi="Arial" w:cs="Arial"/>
          <w:sz w:val="22"/>
          <w:szCs w:val="22"/>
        </w:rPr>
        <w:t xml:space="preserve">collectively </w:t>
      </w:r>
      <w:r w:rsidRPr="00542469">
        <w:rPr>
          <w:rFonts w:ascii="Arial" w:hAnsi="Arial" w:cs="Arial"/>
          <w:sz w:val="22"/>
          <w:szCs w:val="22"/>
        </w:rPr>
        <w:t xml:space="preserve">as the 'Building Owner's property’) did on the </w:t>
      </w:r>
      <w:r w:rsidR="006141EA" w:rsidRPr="00542469">
        <w:rPr>
          <w:rFonts w:ascii="Arial" w:hAnsi="Arial" w:cs="Arial"/>
          <w:sz w:val="22"/>
          <w:szCs w:val="22"/>
        </w:rPr>
        <w:t xml:space="preserve">${LAST_NOTICE_ISSUED_DATE} </w:t>
      </w:r>
      <w:r w:rsidRPr="00542469">
        <w:rPr>
          <w:rFonts w:ascii="Arial" w:hAnsi="Arial" w:cs="Arial"/>
          <w:sz w:val="22"/>
          <w:szCs w:val="22"/>
        </w:rPr>
        <w:t>serve</w:t>
      </w:r>
      <w:r w:rsidR="00AA473F" w:rsidRPr="00542469">
        <w:rPr>
          <w:rFonts w:ascii="Arial" w:hAnsi="Arial" w:cs="Arial"/>
          <w:sz w:val="22"/>
          <w:szCs w:val="22"/>
        </w:rPr>
        <w:t xml:space="preserve"> </w:t>
      </w:r>
      <w:r w:rsidR="00D56E38">
        <w:rPr>
          <w:rFonts w:ascii="Arial" w:hAnsi="Arial" w:cs="Arial"/>
          <w:sz w:val="22"/>
          <w:szCs w:val="22"/>
        </w:rPr>
        <w:t xml:space="preserve">upon </w:t>
      </w:r>
      <w:r w:rsidR="00CE54FE" w:rsidRPr="00542469">
        <w:rPr>
          <w:rFonts w:ascii="Arial" w:hAnsi="Arial" w:cs="Arial"/>
          <w:sz w:val="22"/>
          <w:szCs w:val="22"/>
        </w:rPr>
        <w:t>${AO_</w:t>
      </w:r>
      <w:r w:rsidR="00354D05">
        <w:rPr>
          <w:rFonts w:ascii="Arial" w:hAnsi="Arial" w:cs="Arial"/>
          <w:sz w:val="22"/>
          <w:szCs w:val="22"/>
        </w:rPr>
        <w:t>NAME</w:t>
      </w:r>
      <w:r w:rsidR="006141EA" w:rsidRPr="00542469">
        <w:rPr>
          <w:rFonts w:ascii="Arial" w:hAnsi="Arial" w:cs="Arial"/>
          <w:sz w:val="22"/>
          <w:szCs w:val="22"/>
        </w:rPr>
        <w:t xml:space="preserve">} </w:t>
      </w:r>
      <w:r w:rsidRPr="00542469">
        <w:rPr>
          <w:rFonts w:ascii="Arial" w:hAnsi="Arial" w:cs="Arial"/>
          <w:sz w:val="22"/>
          <w:szCs w:val="22"/>
        </w:rPr>
        <w:t xml:space="preserve">(hereinafter referred to as the 'Adjoining Owner') an owner within the meaning of the Act of the </w:t>
      </w:r>
      <w:r w:rsidR="00B862E4" w:rsidRPr="00542469">
        <w:rPr>
          <w:rFonts w:ascii="Arial" w:hAnsi="Arial" w:cs="Arial"/>
          <w:sz w:val="22"/>
          <w:szCs w:val="22"/>
        </w:rPr>
        <w:t>a</w:t>
      </w:r>
      <w:r w:rsidR="0051342A" w:rsidRPr="00542469">
        <w:rPr>
          <w:rFonts w:ascii="Arial" w:hAnsi="Arial" w:cs="Arial"/>
          <w:sz w:val="22"/>
          <w:szCs w:val="22"/>
        </w:rPr>
        <w:t xml:space="preserve">djoining </w:t>
      </w:r>
      <w:r w:rsidRPr="00542469">
        <w:rPr>
          <w:rFonts w:ascii="Arial" w:hAnsi="Arial" w:cs="Arial"/>
          <w:sz w:val="22"/>
          <w:szCs w:val="22"/>
        </w:rPr>
        <w:t xml:space="preserve">premises </w:t>
      </w:r>
      <w:r w:rsidR="00E15D1C" w:rsidRPr="00542469">
        <w:rPr>
          <w:rFonts w:ascii="Arial" w:hAnsi="Arial" w:cs="Arial"/>
          <w:sz w:val="22"/>
          <w:szCs w:val="22"/>
        </w:rPr>
        <w:t>known as</w:t>
      </w:r>
      <w:r w:rsidR="00CF6003" w:rsidRPr="00542469">
        <w:rPr>
          <w:rFonts w:ascii="Arial" w:hAnsi="Arial" w:cs="Arial"/>
          <w:sz w:val="22"/>
          <w:szCs w:val="22"/>
        </w:rPr>
        <w:t xml:space="preserve"> </w:t>
      </w:r>
      <w:r w:rsidR="00CE54FE" w:rsidRPr="00807929">
        <w:rPr>
          <w:rFonts w:ascii="Arial" w:hAnsi="Arial" w:cs="Arial"/>
          <w:sz w:val="22"/>
          <w:szCs w:val="22"/>
        </w:rPr>
        <w:t xml:space="preserve">${AO_PROPERTY_ADDRESS} </w:t>
      </w:r>
      <w:r w:rsidRPr="00542469">
        <w:rPr>
          <w:rFonts w:ascii="Arial" w:hAnsi="Arial" w:cs="Arial"/>
          <w:sz w:val="22"/>
          <w:szCs w:val="22"/>
        </w:rPr>
        <w:t xml:space="preserve">(hereinafter referred to as the 'Adjoining Owner's property’) notice of </w:t>
      </w:r>
      <w:r w:rsidR="00CE54FE" w:rsidRPr="00807929">
        <w:rPr>
          <w:rFonts w:ascii="Arial" w:hAnsi="Arial" w:cs="Arial"/>
          <w:sz w:val="22"/>
          <w:szCs w:val="22"/>
        </w:rPr>
        <w:t xml:space="preserve">${BO_HIS_HER_THEIR} </w:t>
      </w:r>
      <w:r w:rsidRPr="00542469">
        <w:rPr>
          <w:rFonts w:ascii="Arial" w:hAnsi="Arial" w:cs="Arial"/>
          <w:sz w:val="22"/>
          <w:szCs w:val="22"/>
        </w:rPr>
        <w:t xml:space="preserve">intention to exercise the rights given to </w:t>
      </w:r>
      <w:r w:rsidR="004D42D2">
        <w:rPr>
          <w:rFonts w:ascii="Arial" w:hAnsi="Arial" w:cs="Arial"/>
          <w:sz w:val="22"/>
          <w:szCs w:val="22"/>
        </w:rPr>
        <w:t>${</w:t>
      </w:r>
      <w:r w:rsidR="004D42D2" w:rsidRPr="004D42D2">
        <w:rPr>
          <w:rFonts w:ascii="Arial" w:hAnsi="Arial" w:cs="Arial"/>
          <w:sz w:val="22"/>
          <w:szCs w:val="22"/>
        </w:rPr>
        <w:t>BO_HIM_HER_THEM</w:t>
      </w:r>
      <w:r w:rsidR="004D42D2">
        <w:rPr>
          <w:rFonts w:ascii="Arial" w:hAnsi="Arial" w:cs="Arial"/>
          <w:sz w:val="22"/>
          <w:szCs w:val="22"/>
        </w:rPr>
        <w:t>}</w:t>
      </w:r>
      <w:r w:rsidRPr="00542469">
        <w:rPr>
          <w:rFonts w:ascii="Arial" w:hAnsi="Arial" w:cs="Arial"/>
          <w:sz w:val="22"/>
          <w:szCs w:val="22"/>
        </w:rPr>
        <w:t xml:space="preserve"> under </w:t>
      </w:r>
      <w:r w:rsidR="00CE54FE" w:rsidRPr="00807929">
        <w:rPr>
          <w:rFonts w:ascii="Arial" w:hAnsi="Arial" w:cs="Arial"/>
          <w:sz w:val="22"/>
          <w:szCs w:val="22"/>
        </w:rPr>
        <w:t>${SUB_SECTIONS}</w:t>
      </w:r>
      <w:r w:rsidR="00016B8D">
        <w:rPr>
          <w:rFonts w:ascii="Arial" w:hAnsi="Arial" w:cs="Arial"/>
          <w:sz w:val="22"/>
          <w:szCs w:val="22"/>
        </w:rPr>
        <w:t xml:space="preserve"> </w:t>
      </w:r>
      <w:r w:rsidRPr="00542469">
        <w:rPr>
          <w:rFonts w:ascii="Arial" w:hAnsi="Arial" w:cs="Arial"/>
          <w:sz w:val="22"/>
          <w:szCs w:val="22"/>
        </w:rPr>
        <w:t>of the Act by executing works as more particularly defined in the Notice.</w:t>
      </w:r>
    </w:p>
    <w:p w14:paraId="6332D551" w14:textId="77777777" w:rsidR="00A251F7" w:rsidRPr="00542469" w:rsidRDefault="00A251F7" w:rsidP="00013F1E">
      <w:pPr>
        <w:spacing w:line="480" w:lineRule="auto"/>
        <w:jc w:val="both"/>
        <w:rPr>
          <w:rFonts w:ascii="Arial" w:hAnsi="Arial" w:cs="Arial"/>
          <w:sz w:val="22"/>
          <w:szCs w:val="22"/>
        </w:rPr>
      </w:pPr>
    </w:p>
    <w:p w14:paraId="302E6D7A" w14:textId="77777777" w:rsidR="00A251F7" w:rsidRPr="00542469" w:rsidRDefault="005254D2" w:rsidP="00013F1E">
      <w:pPr>
        <w:spacing w:line="480" w:lineRule="auto"/>
        <w:jc w:val="both"/>
        <w:rPr>
          <w:rFonts w:ascii="Arial" w:hAnsi="Arial" w:cs="Arial"/>
          <w:sz w:val="22"/>
          <w:szCs w:val="22"/>
        </w:rPr>
      </w:pPr>
      <w:r w:rsidRPr="00542469">
        <w:rPr>
          <w:rFonts w:ascii="Arial" w:hAnsi="Arial" w:cs="Arial"/>
          <w:b/>
          <w:bCs/>
          <w:sz w:val="22"/>
          <w:szCs w:val="22"/>
        </w:rPr>
        <w:t>AND WHEREAS</w:t>
      </w:r>
      <w:r w:rsidRPr="00542469">
        <w:rPr>
          <w:rFonts w:ascii="Arial" w:hAnsi="Arial" w:cs="Arial"/>
          <w:sz w:val="22"/>
          <w:szCs w:val="22"/>
        </w:rPr>
        <w:t xml:space="preserve"> a dispute is deemed to have arisen</w:t>
      </w:r>
      <w:r w:rsidR="00E15D1C" w:rsidRPr="00542469">
        <w:rPr>
          <w:rFonts w:ascii="Arial" w:hAnsi="Arial" w:cs="Arial"/>
          <w:sz w:val="22"/>
          <w:szCs w:val="22"/>
        </w:rPr>
        <w:t>, within the meaning of the Act</w:t>
      </w:r>
      <w:r w:rsidR="00A251F7" w:rsidRPr="00542469">
        <w:rPr>
          <w:rFonts w:ascii="Arial" w:hAnsi="Arial" w:cs="Arial"/>
          <w:sz w:val="22"/>
          <w:szCs w:val="22"/>
        </w:rPr>
        <w:t>.</w:t>
      </w:r>
    </w:p>
    <w:p w14:paraId="002AAE20" w14:textId="77777777" w:rsidR="00A251F7" w:rsidRPr="00542469" w:rsidRDefault="00A251F7" w:rsidP="00013F1E">
      <w:pPr>
        <w:spacing w:line="480" w:lineRule="auto"/>
        <w:jc w:val="both"/>
        <w:rPr>
          <w:rFonts w:ascii="Arial" w:hAnsi="Arial" w:cs="Arial"/>
          <w:sz w:val="22"/>
          <w:szCs w:val="22"/>
        </w:rPr>
      </w:pPr>
    </w:p>
    <w:p w14:paraId="0066BC13" w14:textId="1BCC160F" w:rsidR="00567ACD" w:rsidRPr="00542469" w:rsidRDefault="00567ACD" w:rsidP="00013F1E">
      <w:pPr>
        <w:spacing w:line="480" w:lineRule="auto"/>
        <w:jc w:val="both"/>
        <w:rPr>
          <w:rFonts w:ascii="Arial" w:hAnsi="Arial" w:cs="Arial"/>
          <w:sz w:val="22"/>
          <w:szCs w:val="22"/>
        </w:rPr>
      </w:pPr>
      <w:r w:rsidRPr="00542469">
        <w:rPr>
          <w:rFonts w:ascii="Arial" w:hAnsi="Arial" w:cs="Arial"/>
          <w:b/>
          <w:sz w:val="22"/>
          <w:szCs w:val="22"/>
        </w:rPr>
        <w:t>AND WHEREAS</w:t>
      </w:r>
      <w:r w:rsidRPr="00542469">
        <w:rPr>
          <w:rFonts w:ascii="Arial" w:hAnsi="Arial" w:cs="Arial"/>
          <w:sz w:val="22"/>
          <w:szCs w:val="22"/>
        </w:rPr>
        <w:t xml:space="preserve"> the Building Owner and the Adjoining Owner have jointly concurred in the </w:t>
      </w:r>
      <w:r w:rsidRPr="00807929">
        <w:rPr>
          <w:rFonts w:ascii="Arial" w:hAnsi="Arial" w:cs="Arial"/>
          <w:sz w:val="22"/>
          <w:szCs w:val="22"/>
        </w:rPr>
        <w:t xml:space="preserve">appointment of </w:t>
      </w:r>
      <w:r w:rsidR="00CE54FE" w:rsidRPr="00807929">
        <w:rPr>
          <w:rFonts w:ascii="Arial" w:hAnsi="Arial" w:cs="Arial"/>
          <w:sz w:val="22"/>
          <w:szCs w:val="22"/>
        </w:rPr>
        <w:t xml:space="preserve">${NAMED_SURVEYOR} </w:t>
      </w:r>
      <w:r w:rsidRPr="00807929">
        <w:rPr>
          <w:rFonts w:ascii="Arial" w:hAnsi="Arial" w:cs="Arial"/>
          <w:sz w:val="22"/>
          <w:szCs w:val="22"/>
        </w:rPr>
        <w:t>o</w:t>
      </w:r>
      <w:r w:rsidR="00CE54FE" w:rsidRPr="00807929">
        <w:rPr>
          <w:rFonts w:ascii="Arial" w:hAnsi="Arial" w:cs="Arial"/>
          <w:sz w:val="22"/>
          <w:szCs w:val="22"/>
        </w:rPr>
        <w:t xml:space="preserve">f </w:t>
      </w:r>
      <w:r w:rsidR="006141EA" w:rsidRPr="00807929">
        <w:rPr>
          <w:rFonts w:ascii="Arial" w:hAnsi="Arial" w:cs="Arial"/>
          <w:sz w:val="22"/>
          <w:szCs w:val="22"/>
        </w:rPr>
        <w:t>${THIS_COMPANY_NAME}</w:t>
      </w:r>
      <w:r w:rsidR="00CE54FE" w:rsidRPr="00807929">
        <w:rPr>
          <w:rFonts w:ascii="Arial" w:hAnsi="Arial" w:cs="Arial"/>
          <w:sz w:val="22"/>
          <w:szCs w:val="22"/>
        </w:rPr>
        <w:t xml:space="preserve">, </w:t>
      </w:r>
      <w:r w:rsidR="006141EA" w:rsidRPr="00807929">
        <w:rPr>
          <w:rFonts w:ascii="Arial" w:hAnsi="Arial" w:cs="Arial"/>
          <w:sz w:val="22"/>
          <w:szCs w:val="22"/>
        </w:rPr>
        <w:t xml:space="preserve">${THIS_COMPANY_ADDRESS} </w:t>
      </w:r>
      <w:r w:rsidR="00CE54FE" w:rsidRPr="00807929">
        <w:rPr>
          <w:rFonts w:ascii="Arial" w:hAnsi="Arial" w:cs="Arial"/>
          <w:sz w:val="22"/>
          <w:szCs w:val="22"/>
        </w:rPr>
        <w:t xml:space="preserve">to act as the Agreed </w:t>
      </w:r>
      <w:r w:rsidRPr="00807929">
        <w:rPr>
          <w:rFonts w:ascii="Arial" w:hAnsi="Arial" w:cs="Arial"/>
          <w:sz w:val="22"/>
          <w:szCs w:val="22"/>
        </w:rPr>
        <w:t>Surveyor pursuant to Section 10(1)(a) of the Act (hereinafter referred to as the ‘Agreed</w:t>
      </w:r>
      <w:r w:rsidRPr="00542469">
        <w:rPr>
          <w:rFonts w:ascii="Arial" w:hAnsi="Arial" w:cs="Arial"/>
          <w:sz w:val="22"/>
          <w:szCs w:val="22"/>
        </w:rPr>
        <w:t xml:space="preserve"> Surveyor’).</w:t>
      </w:r>
    </w:p>
    <w:p w14:paraId="0049CC18" w14:textId="77777777" w:rsidR="00567ACD" w:rsidRPr="00542469" w:rsidRDefault="00567ACD" w:rsidP="00013F1E">
      <w:pPr>
        <w:spacing w:line="480" w:lineRule="auto"/>
        <w:jc w:val="both"/>
        <w:rPr>
          <w:rFonts w:ascii="Arial" w:hAnsi="Arial" w:cs="Arial"/>
          <w:sz w:val="22"/>
          <w:szCs w:val="22"/>
        </w:rPr>
      </w:pPr>
    </w:p>
    <w:p w14:paraId="2A27767F" w14:textId="77777777" w:rsidR="00B07A3B" w:rsidRPr="00542469" w:rsidRDefault="00B07A3B" w:rsidP="00013F1E">
      <w:pPr>
        <w:spacing w:line="480" w:lineRule="auto"/>
        <w:jc w:val="both"/>
        <w:rPr>
          <w:rFonts w:ascii="Arial" w:hAnsi="Arial" w:cs="Arial"/>
          <w:sz w:val="22"/>
          <w:szCs w:val="22"/>
        </w:rPr>
      </w:pPr>
    </w:p>
    <w:p w14:paraId="46F9A668" w14:textId="77777777" w:rsidR="00A251F7" w:rsidRPr="00542469" w:rsidRDefault="00A251F7" w:rsidP="00013F1E">
      <w:pPr>
        <w:spacing w:line="480" w:lineRule="auto"/>
        <w:jc w:val="both"/>
        <w:rPr>
          <w:rFonts w:ascii="Arial" w:hAnsi="Arial" w:cs="Arial"/>
          <w:sz w:val="22"/>
          <w:szCs w:val="22"/>
        </w:rPr>
      </w:pPr>
    </w:p>
    <w:p w14:paraId="7271C842" w14:textId="77777777" w:rsidR="00A251F7" w:rsidRPr="00542469" w:rsidRDefault="00B07A3B" w:rsidP="00567ACD">
      <w:pPr>
        <w:pStyle w:val="BodyTextIndent"/>
        <w:numPr>
          <w:ilvl w:val="0"/>
          <w:numId w:val="6"/>
        </w:numPr>
        <w:spacing w:line="480" w:lineRule="auto"/>
        <w:ind w:hanging="720"/>
        <w:rPr>
          <w:rFonts w:ascii="Arial" w:hAnsi="Arial" w:cs="Arial"/>
          <w:sz w:val="22"/>
          <w:szCs w:val="22"/>
        </w:rPr>
      </w:pPr>
      <w:r w:rsidRPr="00542469">
        <w:rPr>
          <w:rFonts w:ascii="Arial" w:hAnsi="Arial" w:cs="Arial"/>
          <w:b/>
          <w:bCs/>
          <w:sz w:val="22"/>
          <w:szCs w:val="22"/>
        </w:rPr>
        <w:t xml:space="preserve">NOW </w:t>
      </w:r>
      <w:r w:rsidR="00567ACD" w:rsidRPr="00542469">
        <w:rPr>
          <w:rFonts w:ascii="Arial" w:hAnsi="Arial" w:cs="Arial"/>
          <w:b/>
          <w:bCs/>
          <w:sz w:val="22"/>
          <w:szCs w:val="22"/>
        </w:rPr>
        <w:t>I</w:t>
      </w:r>
      <w:r w:rsidRPr="00542469">
        <w:rPr>
          <w:rFonts w:ascii="Arial" w:hAnsi="Arial" w:cs="Arial"/>
          <w:bCs/>
          <w:sz w:val="22"/>
          <w:szCs w:val="22"/>
        </w:rPr>
        <w:t xml:space="preserve">, </w:t>
      </w:r>
      <w:r w:rsidR="00CE54FE" w:rsidRPr="00807929">
        <w:rPr>
          <w:rFonts w:ascii="Arial" w:hAnsi="Arial" w:cs="Arial"/>
          <w:sz w:val="22"/>
          <w:szCs w:val="22"/>
        </w:rPr>
        <w:t xml:space="preserve">${NAMED_SURVEYOR}, </w:t>
      </w:r>
      <w:r w:rsidR="00567ACD" w:rsidRPr="00807929">
        <w:rPr>
          <w:rFonts w:ascii="Arial" w:hAnsi="Arial" w:cs="Arial"/>
          <w:sz w:val="22"/>
          <w:szCs w:val="22"/>
        </w:rPr>
        <w:t>being the Agreed</w:t>
      </w:r>
      <w:r w:rsidR="00567ACD" w:rsidRPr="00542469">
        <w:rPr>
          <w:rFonts w:ascii="Arial" w:hAnsi="Arial" w:cs="Arial"/>
          <w:bCs/>
          <w:sz w:val="22"/>
          <w:szCs w:val="22"/>
        </w:rPr>
        <w:t xml:space="preserve"> Surveyor </w:t>
      </w:r>
      <w:r w:rsidRPr="00542469">
        <w:rPr>
          <w:rFonts w:ascii="Arial" w:hAnsi="Arial" w:cs="Arial"/>
          <w:bCs/>
          <w:sz w:val="22"/>
          <w:szCs w:val="22"/>
        </w:rPr>
        <w:t xml:space="preserve">so appointed by the owners and the Adjoining Owner’s property having been inspected, </w:t>
      </w:r>
      <w:r w:rsidRPr="00542469">
        <w:rPr>
          <w:rFonts w:ascii="Arial" w:hAnsi="Arial" w:cs="Arial"/>
          <w:b/>
          <w:bCs/>
          <w:sz w:val="22"/>
          <w:szCs w:val="22"/>
        </w:rPr>
        <w:t>DO HEREBY AWARD AND DETERMINE</w:t>
      </w:r>
      <w:r w:rsidRPr="00542469">
        <w:rPr>
          <w:rFonts w:ascii="Arial" w:hAnsi="Arial" w:cs="Arial"/>
          <w:bCs/>
          <w:sz w:val="22"/>
          <w:szCs w:val="22"/>
        </w:rPr>
        <w:t xml:space="preserve"> as follows:-</w:t>
      </w:r>
    </w:p>
    <w:p w14:paraId="121C7C13" w14:textId="77777777" w:rsidR="00A251F7" w:rsidRPr="00542469" w:rsidRDefault="00A251F7" w:rsidP="00013F1E">
      <w:pPr>
        <w:tabs>
          <w:tab w:val="left" w:pos="720"/>
        </w:tabs>
        <w:spacing w:line="480" w:lineRule="auto"/>
        <w:ind w:left="720" w:hanging="720"/>
        <w:jc w:val="both"/>
        <w:rPr>
          <w:rFonts w:ascii="Arial" w:hAnsi="Arial" w:cs="Arial"/>
          <w:sz w:val="22"/>
          <w:szCs w:val="22"/>
        </w:rPr>
      </w:pPr>
    </w:p>
    <w:p w14:paraId="25EF07ED" w14:textId="4ACD40E5" w:rsidR="00542469" w:rsidRPr="00542469" w:rsidRDefault="00542469" w:rsidP="00013F1E">
      <w:pPr>
        <w:numPr>
          <w:ilvl w:val="0"/>
          <w:numId w:val="5"/>
        </w:numPr>
        <w:tabs>
          <w:tab w:val="left" w:pos="1418"/>
        </w:tabs>
        <w:spacing w:line="480" w:lineRule="auto"/>
        <w:ind w:left="1418" w:hanging="709"/>
        <w:jc w:val="both"/>
        <w:rPr>
          <w:rFonts w:ascii="Arial" w:hAnsi="Arial" w:cs="Arial"/>
          <w:sz w:val="22"/>
          <w:szCs w:val="22"/>
        </w:rPr>
      </w:pPr>
      <w:r w:rsidRPr="00807929">
        <w:rPr>
          <w:rFonts w:ascii="Arial" w:hAnsi="Arial" w:cs="Arial"/>
          <w:sz w:val="22"/>
          <w:szCs w:val="22"/>
        </w:rPr>
        <w:t>${BOUNDARY_SITUATION}</w:t>
      </w:r>
    </w:p>
    <w:p w14:paraId="41B461EB" w14:textId="5E0FC8A4" w:rsidR="00F0771E" w:rsidRPr="00542469" w:rsidRDefault="00A251F7" w:rsidP="00013F1E">
      <w:pPr>
        <w:numPr>
          <w:ilvl w:val="0"/>
          <w:numId w:val="5"/>
        </w:numPr>
        <w:tabs>
          <w:tab w:val="left" w:pos="1418"/>
        </w:tabs>
        <w:spacing w:line="480" w:lineRule="auto"/>
        <w:ind w:left="1418" w:hanging="709"/>
        <w:jc w:val="both"/>
        <w:rPr>
          <w:rFonts w:ascii="Arial" w:hAnsi="Arial" w:cs="Arial"/>
          <w:sz w:val="22"/>
          <w:szCs w:val="22"/>
        </w:rPr>
      </w:pPr>
      <w:r w:rsidRPr="00542469">
        <w:rPr>
          <w:rFonts w:ascii="Arial" w:hAnsi="Arial" w:cs="Arial"/>
          <w:sz w:val="22"/>
          <w:szCs w:val="22"/>
        </w:rPr>
        <w:lastRenderedPageBreak/>
        <w:t xml:space="preserve">That the </w:t>
      </w:r>
      <w:r w:rsidR="0051342A" w:rsidRPr="00542469">
        <w:rPr>
          <w:rFonts w:ascii="Arial" w:hAnsi="Arial" w:cs="Arial"/>
          <w:sz w:val="22"/>
          <w:szCs w:val="22"/>
        </w:rPr>
        <w:t xml:space="preserve">condition of those parts of the Adjoining Owner’s property in close proximity to the works is documented within the </w:t>
      </w:r>
      <w:r w:rsidR="00677663" w:rsidRPr="00542469">
        <w:rPr>
          <w:rFonts w:ascii="Arial" w:hAnsi="Arial" w:cs="Arial"/>
          <w:sz w:val="22"/>
          <w:szCs w:val="22"/>
        </w:rPr>
        <w:t>Schedule of C</w:t>
      </w:r>
      <w:r w:rsidRPr="00542469">
        <w:rPr>
          <w:rFonts w:ascii="Arial" w:hAnsi="Arial" w:cs="Arial"/>
          <w:sz w:val="22"/>
          <w:szCs w:val="22"/>
        </w:rPr>
        <w:t xml:space="preserve">ondition </w:t>
      </w:r>
      <w:r w:rsidR="00677663" w:rsidRPr="00542469">
        <w:rPr>
          <w:rFonts w:ascii="Arial" w:hAnsi="Arial" w:cs="Arial"/>
          <w:sz w:val="22"/>
          <w:szCs w:val="22"/>
        </w:rPr>
        <w:t>dated</w:t>
      </w:r>
      <w:r w:rsidR="008B7A00" w:rsidRPr="00542469">
        <w:rPr>
          <w:rFonts w:ascii="Arial" w:hAnsi="Arial" w:cs="Arial"/>
          <w:sz w:val="22"/>
          <w:szCs w:val="22"/>
        </w:rPr>
        <w:t xml:space="preserve"> </w:t>
      </w:r>
      <w:r w:rsidR="006141EA" w:rsidRPr="00807929">
        <w:rPr>
          <w:rFonts w:ascii="Arial" w:hAnsi="Arial" w:cs="Arial"/>
          <w:sz w:val="22"/>
          <w:szCs w:val="22"/>
        </w:rPr>
        <w:t xml:space="preserve">${SOC_AGREED_DATE}, </w:t>
      </w:r>
      <w:r w:rsidR="00A91BEA" w:rsidRPr="00542469">
        <w:rPr>
          <w:rFonts w:ascii="Arial" w:hAnsi="Arial" w:cs="Arial"/>
          <w:sz w:val="22"/>
          <w:szCs w:val="22"/>
        </w:rPr>
        <w:t>a</w:t>
      </w:r>
      <w:r w:rsidR="00567ACD" w:rsidRPr="00542469">
        <w:rPr>
          <w:rFonts w:ascii="Arial" w:hAnsi="Arial" w:cs="Arial"/>
          <w:sz w:val="22"/>
          <w:szCs w:val="22"/>
        </w:rPr>
        <w:t>ppended</w:t>
      </w:r>
      <w:r w:rsidR="00A91BEA" w:rsidRPr="00542469">
        <w:rPr>
          <w:rFonts w:ascii="Arial" w:hAnsi="Arial" w:cs="Arial"/>
          <w:sz w:val="22"/>
          <w:szCs w:val="22"/>
        </w:rPr>
        <w:t xml:space="preserve"> </w:t>
      </w:r>
      <w:r w:rsidR="009E12DB" w:rsidRPr="00542469">
        <w:rPr>
          <w:rFonts w:ascii="Arial" w:hAnsi="Arial" w:cs="Arial"/>
          <w:sz w:val="22"/>
          <w:szCs w:val="22"/>
        </w:rPr>
        <w:t>hereto and</w:t>
      </w:r>
      <w:r w:rsidR="00F44E46" w:rsidRPr="00542469">
        <w:rPr>
          <w:rFonts w:ascii="Arial" w:hAnsi="Arial" w:cs="Arial"/>
          <w:sz w:val="22"/>
          <w:szCs w:val="22"/>
        </w:rPr>
        <w:t xml:space="preserve"> as</w:t>
      </w:r>
      <w:r w:rsidR="009E12DB" w:rsidRPr="00542469">
        <w:rPr>
          <w:rFonts w:ascii="Arial" w:hAnsi="Arial" w:cs="Arial"/>
          <w:sz w:val="22"/>
          <w:szCs w:val="22"/>
        </w:rPr>
        <w:t xml:space="preserve"> referenced on the </w:t>
      </w:r>
      <w:r w:rsidR="00F44E46" w:rsidRPr="00542469">
        <w:rPr>
          <w:rFonts w:ascii="Arial" w:hAnsi="Arial" w:cs="Arial"/>
          <w:sz w:val="22"/>
          <w:szCs w:val="22"/>
        </w:rPr>
        <w:t>D</w:t>
      </w:r>
      <w:r w:rsidR="009E12DB" w:rsidRPr="00542469">
        <w:rPr>
          <w:rFonts w:ascii="Arial" w:hAnsi="Arial" w:cs="Arial"/>
          <w:sz w:val="22"/>
          <w:szCs w:val="22"/>
        </w:rPr>
        <w:t xml:space="preserve">ocument </w:t>
      </w:r>
      <w:r w:rsidR="00F44E46" w:rsidRPr="00542469">
        <w:rPr>
          <w:rFonts w:ascii="Arial" w:hAnsi="Arial" w:cs="Arial"/>
          <w:sz w:val="22"/>
          <w:szCs w:val="22"/>
        </w:rPr>
        <w:t>I</w:t>
      </w:r>
      <w:r w:rsidR="009E12DB" w:rsidRPr="00542469">
        <w:rPr>
          <w:rFonts w:ascii="Arial" w:hAnsi="Arial" w:cs="Arial"/>
          <w:sz w:val="22"/>
          <w:szCs w:val="22"/>
        </w:rPr>
        <w:t xml:space="preserve">ssue </w:t>
      </w:r>
      <w:r w:rsidR="00F44E46" w:rsidRPr="00542469">
        <w:rPr>
          <w:rFonts w:ascii="Arial" w:hAnsi="Arial" w:cs="Arial"/>
          <w:sz w:val="22"/>
          <w:szCs w:val="22"/>
        </w:rPr>
        <w:t>R</w:t>
      </w:r>
      <w:r w:rsidR="00567ACD" w:rsidRPr="00542469">
        <w:rPr>
          <w:rFonts w:ascii="Arial" w:hAnsi="Arial" w:cs="Arial"/>
          <w:sz w:val="22"/>
          <w:szCs w:val="22"/>
        </w:rPr>
        <w:t>egister</w:t>
      </w:r>
      <w:r w:rsidR="00F44E46" w:rsidRPr="00542469">
        <w:rPr>
          <w:rFonts w:ascii="Arial" w:hAnsi="Arial" w:cs="Arial"/>
          <w:sz w:val="22"/>
          <w:szCs w:val="22"/>
        </w:rPr>
        <w:t>;</w:t>
      </w:r>
      <w:r w:rsidR="009E12DB" w:rsidRPr="00542469">
        <w:rPr>
          <w:rFonts w:ascii="Arial" w:hAnsi="Arial" w:cs="Arial"/>
          <w:sz w:val="22"/>
          <w:szCs w:val="22"/>
        </w:rPr>
        <w:t xml:space="preserve"> </w:t>
      </w:r>
      <w:r w:rsidR="00DB784F" w:rsidRPr="00542469">
        <w:rPr>
          <w:rFonts w:ascii="Arial" w:hAnsi="Arial" w:cs="Arial"/>
          <w:sz w:val="22"/>
          <w:szCs w:val="22"/>
        </w:rPr>
        <w:t>such S</w:t>
      </w:r>
      <w:r w:rsidR="0051342A" w:rsidRPr="00542469">
        <w:rPr>
          <w:rFonts w:ascii="Arial" w:hAnsi="Arial" w:cs="Arial"/>
          <w:sz w:val="22"/>
          <w:szCs w:val="22"/>
        </w:rPr>
        <w:t xml:space="preserve">chedule forming </w:t>
      </w:r>
      <w:r w:rsidR="00677663" w:rsidRPr="00542469">
        <w:rPr>
          <w:rFonts w:ascii="Arial" w:hAnsi="Arial" w:cs="Arial"/>
          <w:sz w:val="22"/>
          <w:szCs w:val="22"/>
        </w:rPr>
        <w:t>part of this Award</w:t>
      </w:r>
      <w:r w:rsidR="00A91BEA" w:rsidRPr="00542469">
        <w:rPr>
          <w:rFonts w:ascii="Arial" w:hAnsi="Arial" w:cs="Arial"/>
          <w:sz w:val="22"/>
          <w:szCs w:val="22"/>
        </w:rPr>
        <w:t>.</w:t>
      </w:r>
    </w:p>
    <w:p w14:paraId="401D5E3F" w14:textId="77777777" w:rsidR="003C4FFA" w:rsidRPr="00542469" w:rsidRDefault="003C4FFA" w:rsidP="00013F1E">
      <w:pPr>
        <w:numPr>
          <w:ilvl w:val="0"/>
          <w:numId w:val="5"/>
        </w:numPr>
        <w:tabs>
          <w:tab w:val="left" w:pos="1418"/>
        </w:tabs>
        <w:spacing w:line="480" w:lineRule="auto"/>
        <w:ind w:left="1418" w:hanging="709"/>
        <w:jc w:val="both"/>
        <w:rPr>
          <w:rFonts w:ascii="Arial" w:hAnsi="Arial" w:cs="Arial"/>
          <w:sz w:val="22"/>
          <w:szCs w:val="22"/>
        </w:rPr>
      </w:pPr>
      <w:r w:rsidRPr="00542469">
        <w:rPr>
          <w:rFonts w:ascii="Arial" w:hAnsi="Arial" w:cs="Arial"/>
          <w:sz w:val="22"/>
          <w:szCs w:val="22"/>
        </w:rPr>
        <w:t>That the Adjoining Owner’s property described in the Schedule of</w:t>
      </w:r>
      <w:r w:rsidR="00BE1CB1" w:rsidRPr="00542469">
        <w:rPr>
          <w:rFonts w:ascii="Arial" w:hAnsi="Arial" w:cs="Arial"/>
          <w:sz w:val="22"/>
          <w:szCs w:val="22"/>
        </w:rPr>
        <w:t xml:space="preserve"> Condition referred</w:t>
      </w:r>
      <w:r w:rsidRPr="00542469">
        <w:rPr>
          <w:rFonts w:ascii="Arial" w:hAnsi="Arial" w:cs="Arial"/>
          <w:sz w:val="22"/>
          <w:szCs w:val="22"/>
        </w:rPr>
        <w:t xml:space="preserve"> at Clause 1(</w:t>
      </w:r>
      <w:r w:rsidR="0051342A" w:rsidRPr="00542469">
        <w:rPr>
          <w:rFonts w:ascii="Arial" w:hAnsi="Arial" w:cs="Arial"/>
          <w:sz w:val="22"/>
          <w:szCs w:val="22"/>
        </w:rPr>
        <w:t>b</w:t>
      </w:r>
      <w:r w:rsidRPr="00542469">
        <w:rPr>
          <w:rFonts w:ascii="Arial" w:hAnsi="Arial" w:cs="Arial"/>
          <w:sz w:val="22"/>
          <w:szCs w:val="22"/>
        </w:rPr>
        <w:t>) is sufficient for the present purposes of the Adjoining Owner.</w:t>
      </w:r>
    </w:p>
    <w:p w14:paraId="41B5639D" w14:textId="77777777" w:rsidR="00A251F7" w:rsidRPr="00542469" w:rsidRDefault="00A251F7" w:rsidP="00013F1E">
      <w:pPr>
        <w:numPr>
          <w:ilvl w:val="0"/>
          <w:numId w:val="5"/>
        </w:numPr>
        <w:tabs>
          <w:tab w:val="left" w:pos="1418"/>
        </w:tabs>
        <w:spacing w:line="480" w:lineRule="auto"/>
        <w:ind w:left="1418" w:hanging="709"/>
        <w:jc w:val="both"/>
        <w:rPr>
          <w:rFonts w:ascii="Arial" w:hAnsi="Arial" w:cs="Arial"/>
          <w:sz w:val="22"/>
          <w:szCs w:val="22"/>
        </w:rPr>
      </w:pPr>
      <w:r w:rsidRPr="00542469">
        <w:rPr>
          <w:rFonts w:ascii="Arial" w:hAnsi="Arial" w:cs="Arial"/>
          <w:sz w:val="22"/>
          <w:szCs w:val="22"/>
        </w:rPr>
        <w:t xml:space="preserve">That the </w:t>
      </w:r>
      <w:r w:rsidR="001F3EDB" w:rsidRPr="00542469">
        <w:rPr>
          <w:rFonts w:ascii="Arial" w:hAnsi="Arial" w:cs="Arial"/>
          <w:sz w:val="22"/>
          <w:szCs w:val="22"/>
        </w:rPr>
        <w:t>documents</w:t>
      </w:r>
      <w:r w:rsidRPr="00542469">
        <w:rPr>
          <w:rFonts w:ascii="Arial" w:hAnsi="Arial" w:cs="Arial"/>
          <w:sz w:val="22"/>
          <w:szCs w:val="22"/>
        </w:rPr>
        <w:t xml:space="preserve"> referenced on the Document Issue Register attached hereto and signed by the</w:t>
      </w:r>
      <w:r w:rsidR="00567ACD" w:rsidRPr="00542469">
        <w:rPr>
          <w:rFonts w:ascii="Arial" w:hAnsi="Arial" w:cs="Arial"/>
          <w:sz w:val="22"/>
          <w:szCs w:val="22"/>
        </w:rPr>
        <w:t xml:space="preserve"> Agreed Surveyor</w:t>
      </w:r>
      <w:r w:rsidRPr="00542469">
        <w:rPr>
          <w:rFonts w:ascii="Arial" w:hAnsi="Arial" w:cs="Arial"/>
          <w:sz w:val="22"/>
          <w:szCs w:val="22"/>
        </w:rPr>
        <w:t xml:space="preserve"> form part of this Award.</w:t>
      </w:r>
      <w:r w:rsidR="00B311DD" w:rsidRPr="00542469">
        <w:rPr>
          <w:rFonts w:ascii="Arial" w:hAnsi="Arial" w:cs="Arial"/>
          <w:sz w:val="22"/>
          <w:szCs w:val="22"/>
        </w:rPr>
        <w:t xml:space="preserve"> </w:t>
      </w:r>
    </w:p>
    <w:p w14:paraId="66BB57DF" w14:textId="77777777" w:rsidR="006574CB" w:rsidRPr="00542469" w:rsidRDefault="006574CB" w:rsidP="006574CB">
      <w:pPr>
        <w:tabs>
          <w:tab w:val="left" w:pos="1418"/>
        </w:tabs>
        <w:spacing w:line="480" w:lineRule="auto"/>
        <w:jc w:val="both"/>
        <w:rPr>
          <w:rFonts w:ascii="Arial" w:hAnsi="Arial" w:cs="Arial"/>
          <w:sz w:val="22"/>
          <w:szCs w:val="22"/>
        </w:rPr>
      </w:pPr>
    </w:p>
    <w:p w14:paraId="3C26FE0C" w14:textId="77777777" w:rsidR="00A251F7" w:rsidRPr="00542469" w:rsidRDefault="00F44E46" w:rsidP="00567ACD">
      <w:pPr>
        <w:pStyle w:val="BodyTextIndent"/>
        <w:numPr>
          <w:ilvl w:val="0"/>
          <w:numId w:val="6"/>
        </w:numPr>
        <w:spacing w:line="480" w:lineRule="auto"/>
        <w:ind w:hanging="720"/>
        <w:rPr>
          <w:rFonts w:ascii="Arial" w:hAnsi="Arial" w:cs="Arial"/>
          <w:sz w:val="22"/>
          <w:szCs w:val="22"/>
        </w:rPr>
      </w:pPr>
      <w:r w:rsidRPr="00542469">
        <w:rPr>
          <w:rFonts w:ascii="Arial" w:hAnsi="Arial" w:cs="Arial"/>
          <w:b/>
          <w:bCs/>
          <w:sz w:val="22"/>
          <w:szCs w:val="22"/>
        </w:rPr>
        <w:t>THAT</w:t>
      </w:r>
      <w:r w:rsidRPr="00542469">
        <w:rPr>
          <w:rFonts w:ascii="Arial" w:hAnsi="Arial" w:cs="Arial"/>
          <w:bCs/>
          <w:sz w:val="22"/>
          <w:szCs w:val="22"/>
        </w:rPr>
        <w:t xml:space="preserve"> following the service of this Award, and notwithstanding the Owners</w:t>
      </w:r>
      <w:r w:rsidR="00541FE0" w:rsidRPr="00542469">
        <w:rPr>
          <w:rFonts w:ascii="Arial" w:hAnsi="Arial" w:cs="Arial"/>
          <w:bCs/>
          <w:sz w:val="22"/>
          <w:szCs w:val="22"/>
        </w:rPr>
        <w:t>’</w:t>
      </w:r>
      <w:r w:rsidRPr="00542469">
        <w:rPr>
          <w:rFonts w:ascii="Arial" w:hAnsi="Arial" w:cs="Arial"/>
          <w:bCs/>
          <w:sz w:val="22"/>
          <w:szCs w:val="22"/>
        </w:rPr>
        <w:t xml:space="preserve"> right to appeal in accordance with Section 10(17) of the Act, the Building Owner shall be at liberty, but without obligation, to carry out the following works (hereafter referred to as “the Works”):-</w:t>
      </w:r>
    </w:p>
    <w:p w14:paraId="3EECEBC0" w14:textId="5FF7B541" w:rsidR="007906B5" w:rsidRPr="00542469" w:rsidRDefault="00F00570" w:rsidP="00541FE0">
      <w:pPr>
        <w:numPr>
          <w:ilvl w:val="0"/>
          <w:numId w:val="38"/>
        </w:numPr>
        <w:tabs>
          <w:tab w:val="left" w:pos="1418"/>
        </w:tabs>
        <w:spacing w:line="480" w:lineRule="auto"/>
        <w:ind w:left="1418" w:hanging="709"/>
        <w:jc w:val="both"/>
        <w:rPr>
          <w:rFonts w:ascii="Arial" w:hAnsi="Arial" w:cs="Arial"/>
          <w:sz w:val="22"/>
          <w:szCs w:val="22"/>
        </w:rPr>
      </w:pPr>
      <w:r w:rsidRPr="00807929">
        <w:rPr>
          <w:rFonts w:ascii="Arial" w:hAnsi="Arial" w:cs="Arial"/>
          <w:sz w:val="22"/>
          <w:szCs w:val="22"/>
        </w:rPr>
        <w:t>${NOTICE_TEXT}</w:t>
      </w:r>
    </w:p>
    <w:p w14:paraId="221CF2FA" w14:textId="77777777" w:rsidR="009E12DB" w:rsidRPr="00542469" w:rsidRDefault="009E12DB" w:rsidP="000C1758">
      <w:pPr>
        <w:tabs>
          <w:tab w:val="left" w:pos="1418"/>
        </w:tabs>
        <w:spacing w:line="480" w:lineRule="auto"/>
        <w:jc w:val="both"/>
        <w:rPr>
          <w:rFonts w:ascii="Arial" w:hAnsi="Arial" w:cs="Arial"/>
          <w:sz w:val="22"/>
          <w:szCs w:val="22"/>
        </w:rPr>
      </w:pPr>
    </w:p>
    <w:p w14:paraId="4BA22C93" w14:textId="67FA3FB5" w:rsidR="00A251F7" w:rsidRPr="00542469" w:rsidRDefault="00A251F7" w:rsidP="00013F1E">
      <w:pPr>
        <w:pStyle w:val="BodyTextIndent"/>
        <w:numPr>
          <w:ilvl w:val="0"/>
          <w:numId w:val="6"/>
        </w:numPr>
        <w:spacing w:line="480" w:lineRule="auto"/>
        <w:ind w:hanging="720"/>
        <w:rPr>
          <w:rFonts w:ascii="Arial" w:hAnsi="Arial" w:cs="Arial"/>
          <w:sz w:val="22"/>
          <w:szCs w:val="22"/>
        </w:rPr>
      </w:pPr>
      <w:r w:rsidRPr="00542469">
        <w:rPr>
          <w:rFonts w:ascii="Arial" w:hAnsi="Arial" w:cs="Arial"/>
          <w:b/>
          <w:bCs/>
          <w:sz w:val="22"/>
          <w:szCs w:val="22"/>
        </w:rPr>
        <w:t>THAT</w:t>
      </w:r>
      <w:r w:rsidRPr="00542469">
        <w:rPr>
          <w:rFonts w:ascii="Arial" w:hAnsi="Arial" w:cs="Arial"/>
          <w:sz w:val="22"/>
          <w:szCs w:val="22"/>
        </w:rPr>
        <w:t xml:space="preserve"> in accordance with the provisions of Section 7(5) of the Ac</w:t>
      </w:r>
      <w:r w:rsidR="00765903" w:rsidRPr="00542469">
        <w:rPr>
          <w:rFonts w:ascii="Arial" w:hAnsi="Arial" w:cs="Arial"/>
          <w:sz w:val="22"/>
          <w:szCs w:val="22"/>
        </w:rPr>
        <w:t>t no deviation from the W</w:t>
      </w:r>
      <w:r w:rsidRPr="00542469">
        <w:rPr>
          <w:rFonts w:ascii="Arial" w:hAnsi="Arial" w:cs="Arial"/>
          <w:sz w:val="22"/>
          <w:szCs w:val="22"/>
        </w:rPr>
        <w:t>orks shall be made without prior consultation with and agreement by the Adjoining Owner</w:t>
      </w:r>
      <w:r w:rsidR="00541FE0" w:rsidRPr="00542469">
        <w:rPr>
          <w:rFonts w:ascii="Arial" w:hAnsi="Arial" w:cs="Arial"/>
          <w:sz w:val="22"/>
          <w:szCs w:val="22"/>
        </w:rPr>
        <w:t>,</w:t>
      </w:r>
      <w:r w:rsidRPr="00542469">
        <w:rPr>
          <w:rFonts w:ascii="Arial" w:hAnsi="Arial" w:cs="Arial"/>
          <w:sz w:val="22"/>
          <w:szCs w:val="22"/>
        </w:rPr>
        <w:t xml:space="preserve"> or in the event of a dispute, </w:t>
      </w:r>
      <w:r w:rsidR="00B07A3B" w:rsidRPr="00542469">
        <w:rPr>
          <w:rFonts w:ascii="Arial" w:hAnsi="Arial" w:cs="Arial"/>
          <w:sz w:val="22"/>
          <w:szCs w:val="22"/>
        </w:rPr>
        <w:t xml:space="preserve">determined </w:t>
      </w:r>
      <w:r w:rsidRPr="00542469">
        <w:rPr>
          <w:rFonts w:ascii="Arial" w:hAnsi="Arial" w:cs="Arial"/>
          <w:sz w:val="22"/>
          <w:szCs w:val="22"/>
        </w:rPr>
        <w:t xml:space="preserve">by the </w:t>
      </w:r>
      <w:r w:rsidR="00567ACD" w:rsidRPr="00542469">
        <w:rPr>
          <w:rFonts w:ascii="Arial" w:hAnsi="Arial" w:cs="Arial"/>
          <w:sz w:val="22"/>
          <w:szCs w:val="22"/>
        </w:rPr>
        <w:t>Agreed Surveyor</w:t>
      </w:r>
      <w:r w:rsidRPr="00542469">
        <w:rPr>
          <w:rFonts w:ascii="Arial" w:hAnsi="Arial" w:cs="Arial"/>
          <w:sz w:val="22"/>
          <w:szCs w:val="22"/>
        </w:rPr>
        <w:t xml:space="preserve"> in accordance with Section 10 of the Act.  The </w:t>
      </w:r>
      <w:r w:rsidR="00567ACD" w:rsidRPr="00542469">
        <w:rPr>
          <w:rFonts w:ascii="Arial" w:hAnsi="Arial" w:cs="Arial"/>
          <w:sz w:val="22"/>
          <w:szCs w:val="22"/>
        </w:rPr>
        <w:t>Agreed Surveyor</w:t>
      </w:r>
      <w:r w:rsidRPr="00542469">
        <w:rPr>
          <w:rFonts w:ascii="Arial" w:hAnsi="Arial" w:cs="Arial"/>
          <w:sz w:val="22"/>
          <w:szCs w:val="22"/>
        </w:rPr>
        <w:t xml:space="preserve"> reserve</w:t>
      </w:r>
      <w:r w:rsidR="00567ACD" w:rsidRPr="00542469">
        <w:rPr>
          <w:rFonts w:ascii="Arial" w:hAnsi="Arial" w:cs="Arial"/>
          <w:sz w:val="22"/>
          <w:szCs w:val="22"/>
        </w:rPr>
        <w:t>s</w:t>
      </w:r>
      <w:r w:rsidRPr="00542469">
        <w:rPr>
          <w:rFonts w:ascii="Arial" w:hAnsi="Arial" w:cs="Arial"/>
          <w:sz w:val="22"/>
          <w:szCs w:val="22"/>
        </w:rPr>
        <w:t xml:space="preserve"> the right to refer such changes to</w:t>
      </w:r>
      <w:r w:rsidR="00223B68">
        <w:rPr>
          <w:rFonts w:ascii="Arial" w:hAnsi="Arial" w:cs="Arial"/>
          <w:sz w:val="22"/>
          <w:szCs w:val="22"/>
        </w:rPr>
        <w:t xml:space="preserve"> a further</w:t>
      </w:r>
      <w:r w:rsidR="00567ACD" w:rsidRPr="00542469">
        <w:rPr>
          <w:rFonts w:ascii="Arial" w:hAnsi="Arial" w:cs="Arial"/>
          <w:sz w:val="22"/>
          <w:szCs w:val="22"/>
        </w:rPr>
        <w:t xml:space="preserve"> </w:t>
      </w:r>
      <w:r w:rsidRPr="00542469">
        <w:rPr>
          <w:rFonts w:ascii="Arial" w:hAnsi="Arial" w:cs="Arial"/>
          <w:sz w:val="22"/>
          <w:szCs w:val="22"/>
        </w:rPr>
        <w:t>Award.</w:t>
      </w:r>
    </w:p>
    <w:p w14:paraId="2794CF62" w14:textId="77777777" w:rsidR="00A91BEA" w:rsidRPr="00542469" w:rsidRDefault="00A91BEA" w:rsidP="00013F1E">
      <w:pPr>
        <w:spacing w:line="480" w:lineRule="auto"/>
        <w:jc w:val="both"/>
        <w:rPr>
          <w:rFonts w:ascii="Arial" w:hAnsi="Arial" w:cs="Arial"/>
          <w:sz w:val="22"/>
          <w:szCs w:val="22"/>
        </w:rPr>
      </w:pPr>
    </w:p>
    <w:p w14:paraId="12E49D20" w14:textId="51148A7A" w:rsidR="00A91BEA" w:rsidRPr="00542469" w:rsidRDefault="00A91BEA" w:rsidP="00013F1E">
      <w:pPr>
        <w:numPr>
          <w:ilvl w:val="0"/>
          <w:numId w:val="6"/>
        </w:numPr>
        <w:spacing w:line="480" w:lineRule="auto"/>
        <w:ind w:hanging="720"/>
        <w:jc w:val="both"/>
        <w:rPr>
          <w:rFonts w:ascii="Arial" w:hAnsi="Arial" w:cs="Arial"/>
          <w:sz w:val="22"/>
          <w:szCs w:val="22"/>
        </w:rPr>
      </w:pPr>
      <w:r w:rsidRPr="00542469">
        <w:rPr>
          <w:rFonts w:ascii="Arial" w:hAnsi="Arial" w:cs="Arial"/>
          <w:b/>
          <w:bCs/>
          <w:sz w:val="22"/>
          <w:szCs w:val="22"/>
        </w:rPr>
        <w:t>THAT</w:t>
      </w:r>
      <w:r w:rsidRPr="00542469">
        <w:rPr>
          <w:rFonts w:ascii="Arial" w:hAnsi="Arial" w:cs="Arial"/>
          <w:sz w:val="22"/>
          <w:szCs w:val="22"/>
        </w:rPr>
        <w:t xml:space="preserve"> if the Building Owner </w:t>
      </w:r>
      <w:r w:rsidR="001F3EDB" w:rsidRPr="00542469">
        <w:rPr>
          <w:rFonts w:ascii="Arial" w:hAnsi="Arial" w:cs="Arial"/>
          <w:sz w:val="22"/>
          <w:szCs w:val="22"/>
        </w:rPr>
        <w:t xml:space="preserve">exercises the above rights </w:t>
      </w:r>
      <w:r w:rsidR="00F44E46" w:rsidRPr="00542469">
        <w:rPr>
          <w:rFonts w:ascii="Arial" w:hAnsi="Arial" w:cs="Arial"/>
          <w:sz w:val="22"/>
          <w:szCs w:val="22"/>
        </w:rPr>
        <w:t xml:space="preserve">and carries out the Works described </w:t>
      </w:r>
      <w:r w:rsidR="001F3EDB" w:rsidRPr="00542469">
        <w:rPr>
          <w:rFonts w:ascii="Arial" w:hAnsi="Arial" w:cs="Arial"/>
          <w:sz w:val="22"/>
          <w:szCs w:val="22"/>
        </w:rPr>
        <w:t xml:space="preserve">at Clause 2 of this Award </w:t>
      </w:r>
      <w:r w:rsidR="00001B8E">
        <w:rPr>
          <w:rFonts w:ascii="Arial" w:hAnsi="Arial" w:cs="Arial"/>
          <w:sz w:val="22"/>
          <w:szCs w:val="22"/>
        </w:rPr>
        <w:t>${BO_HE_SHE_THEY}</w:t>
      </w:r>
      <w:r w:rsidR="00001B8E" w:rsidRPr="00C62F0B">
        <w:rPr>
          <w:rFonts w:ascii="Arial" w:hAnsi="Arial" w:cs="Arial"/>
          <w:sz w:val="22"/>
          <w:szCs w:val="22"/>
        </w:rPr>
        <w:t xml:space="preserve"> </w:t>
      </w:r>
      <w:r w:rsidRPr="00542469">
        <w:rPr>
          <w:rFonts w:ascii="Arial" w:hAnsi="Arial" w:cs="Arial"/>
          <w:sz w:val="22"/>
          <w:szCs w:val="22"/>
        </w:rPr>
        <w:t>shall:</w:t>
      </w:r>
    </w:p>
    <w:p w14:paraId="676C82C7" w14:textId="77777777" w:rsidR="00A91BEA" w:rsidRPr="00542469" w:rsidRDefault="00A91BEA" w:rsidP="00013F1E">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 xml:space="preserve">Execute the whole of the </w:t>
      </w:r>
      <w:r w:rsidR="00765903" w:rsidRPr="00542469">
        <w:rPr>
          <w:rFonts w:ascii="Arial" w:hAnsi="Arial" w:cs="Arial"/>
          <w:sz w:val="22"/>
          <w:szCs w:val="22"/>
        </w:rPr>
        <w:t>aforesaid W</w:t>
      </w:r>
      <w:r w:rsidRPr="00542469">
        <w:rPr>
          <w:rFonts w:ascii="Arial" w:hAnsi="Arial" w:cs="Arial"/>
          <w:sz w:val="22"/>
          <w:szCs w:val="22"/>
        </w:rPr>
        <w:t>orks at the sole cost of the Building Owner.</w:t>
      </w:r>
    </w:p>
    <w:p w14:paraId="48E2084D" w14:textId="77777777" w:rsidR="00A91BEA" w:rsidRPr="00542469" w:rsidRDefault="00A91BEA" w:rsidP="00013F1E">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 xml:space="preserve">Carry out the </w:t>
      </w:r>
      <w:r w:rsidR="00765903" w:rsidRPr="00542469">
        <w:rPr>
          <w:rFonts w:ascii="Arial" w:hAnsi="Arial" w:cs="Arial"/>
          <w:sz w:val="22"/>
          <w:szCs w:val="22"/>
        </w:rPr>
        <w:t>W</w:t>
      </w:r>
      <w:r w:rsidRPr="00542469">
        <w:rPr>
          <w:rFonts w:ascii="Arial" w:hAnsi="Arial" w:cs="Arial"/>
          <w:sz w:val="22"/>
          <w:szCs w:val="22"/>
        </w:rPr>
        <w:t xml:space="preserve">orks entirely in accordance with the drawings and </w:t>
      </w:r>
      <w:r w:rsidR="001F3EDB" w:rsidRPr="00542469">
        <w:rPr>
          <w:rFonts w:ascii="Arial" w:hAnsi="Arial" w:cs="Arial"/>
          <w:sz w:val="22"/>
          <w:szCs w:val="22"/>
        </w:rPr>
        <w:t>docu</w:t>
      </w:r>
      <w:r w:rsidRPr="00542469">
        <w:rPr>
          <w:rFonts w:ascii="Arial" w:hAnsi="Arial" w:cs="Arial"/>
          <w:sz w:val="22"/>
          <w:szCs w:val="22"/>
        </w:rPr>
        <w:t>ments attached to this Award and as listed on the Document Issue Register.</w:t>
      </w:r>
    </w:p>
    <w:p w14:paraId="22653D0E" w14:textId="77777777" w:rsidR="00A91BEA" w:rsidRPr="00542469" w:rsidRDefault="00A91BEA" w:rsidP="00013F1E">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lastRenderedPageBreak/>
        <w:t>Take all reasonable precautions and provide all necessary shoring to retain the Adjoining Owner's pr</w:t>
      </w:r>
      <w:r w:rsidR="00B07A3B" w:rsidRPr="00542469">
        <w:rPr>
          <w:rFonts w:ascii="Arial" w:hAnsi="Arial" w:cs="Arial"/>
          <w:sz w:val="22"/>
          <w:szCs w:val="22"/>
        </w:rPr>
        <w:t>operty</w:t>
      </w:r>
      <w:r w:rsidRPr="00542469">
        <w:rPr>
          <w:rFonts w:ascii="Arial" w:hAnsi="Arial" w:cs="Arial"/>
          <w:sz w:val="22"/>
          <w:szCs w:val="22"/>
        </w:rPr>
        <w:t>.</w:t>
      </w:r>
    </w:p>
    <w:p w14:paraId="20E3F5B7" w14:textId="77777777" w:rsidR="00F44E46" w:rsidRPr="00542469" w:rsidRDefault="00F44E46" w:rsidP="00F44E46">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Ensure that at no time will the Works be left incomplete so that the Adjoining Owner’s property or land is left in a dangerous condition or inadequately protected.</w:t>
      </w:r>
    </w:p>
    <w:p w14:paraId="645626B9" w14:textId="77777777" w:rsidR="00A91BEA" w:rsidRPr="00542469" w:rsidRDefault="008D3A3F" w:rsidP="00013F1E">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M</w:t>
      </w:r>
      <w:r w:rsidR="00A91BEA" w:rsidRPr="00542469">
        <w:rPr>
          <w:rFonts w:ascii="Arial" w:hAnsi="Arial" w:cs="Arial"/>
          <w:sz w:val="22"/>
          <w:szCs w:val="22"/>
        </w:rPr>
        <w:t>ake good forthwith all damage to the Adjoining Owner’s pr</w:t>
      </w:r>
      <w:r w:rsidR="00B07A3B" w:rsidRPr="00542469">
        <w:rPr>
          <w:rFonts w:ascii="Arial" w:hAnsi="Arial" w:cs="Arial"/>
          <w:sz w:val="22"/>
          <w:szCs w:val="22"/>
        </w:rPr>
        <w:t>operty</w:t>
      </w:r>
      <w:r w:rsidR="00A91BEA" w:rsidRPr="00542469">
        <w:rPr>
          <w:rFonts w:ascii="Arial" w:hAnsi="Arial" w:cs="Arial"/>
          <w:sz w:val="22"/>
          <w:szCs w:val="22"/>
        </w:rPr>
        <w:t xml:space="preserve"> occasioned by the </w:t>
      </w:r>
      <w:r w:rsidR="00765903" w:rsidRPr="00542469">
        <w:rPr>
          <w:rFonts w:ascii="Arial" w:hAnsi="Arial" w:cs="Arial"/>
          <w:sz w:val="22"/>
          <w:szCs w:val="22"/>
        </w:rPr>
        <w:t>said W</w:t>
      </w:r>
      <w:r w:rsidR="00A91BEA" w:rsidRPr="00542469">
        <w:rPr>
          <w:rFonts w:ascii="Arial" w:hAnsi="Arial" w:cs="Arial"/>
          <w:sz w:val="22"/>
          <w:szCs w:val="22"/>
        </w:rPr>
        <w:t>orks</w:t>
      </w:r>
      <w:r w:rsidR="001F3EDB" w:rsidRPr="00542469">
        <w:rPr>
          <w:rFonts w:ascii="Arial" w:hAnsi="Arial" w:cs="Arial"/>
          <w:sz w:val="22"/>
          <w:szCs w:val="22"/>
        </w:rPr>
        <w:t xml:space="preserve"> in materials to match existing and to the satisfaction of the </w:t>
      </w:r>
      <w:r w:rsidR="00DD40A3" w:rsidRPr="00542469">
        <w:rPr>
          <w:rFonts w:ascii="Arial" w:hAnsi="Arial" w:cs="Arial"/>
          <w:sz w:val="22"/>
          <w:szCs w:val="22"/>
        </w:rPr>
        <w:t>Agreed Surveyor</w:t>
      </w:r>
      <w:r w:rsidR="001F3EDB" w:rsidRPr="00542469">
        <w:rPr>
          <w:rFonts w:ascii="Arial" w:hAnsi="Arial" w:cs="Arial"/>
          <w:sz w:val="22"/>
          <w:szCs w:val="22"/>
        </w:rPr>
        <w:t xml:space="preserve">, </w:t>
      </w:r>
      <w:r w:rsidRPr="00542469">
        <w:rPr>
          <w:rFonts w:ascii="Arial" w:hAnsi="Arial" w:cs="Arial"/>
          <w:sz w:val="22"/>
          <w:szCs w:val="22"/>
        </w:rPr>
        <w:t xml:space="preserve">or at the request of the Adjoining Owner, </w:t>
      </w:r>
      <w:r w:rsidR="00765903" w:rsidRPr="00542469">
        <w:rPr>
          <w:rFonts w:ascii="Arial" w:hAnsi="Arial" w:cs="Arial"/>
          <w:sz w:val="22"/>
          <w:szCs w:val="22"/>
        </w:rPr>
        <w:t>make</w:t>
      </w:r>
      <w:r w:rsidRPr="00542469">
        <w:rPr>
          <w:rFonts w:ascii="Arial" w:hAnsi="Arial" w:cs="Arial"/>
          <w:sz w:val="22"/>
          <w:szCs w:val="22"/>
        </w:rPr>
        <w:t xml:space="preserve"> </w:t>
      </w:r>
      <w:r w:rsidR="001F3EDB" w:rsidRPr="00542469">
        <w:rPr>
          <w:rFonts w:ascii="Arial" w:hAnsi="Arial" w:cs="Arial"/>
          <w:sz w:val="22"/>
          <w:szCs w:val="22"/>
        </w:rPr>
        <w:t>a payment</w:t>
      </w:r>
      <w:r w:rsidR="00765903" w:rsidRPr="00542469">
        <w:rPr>
          <w:rFonts w:ascii="Arial" w:hAnsi="Arial" w:cs="Arial"/>
          <w:sz w:val="22"/>
          <w:szCs w:val="22"/>
        </w:rPr>
        <w:t xml:space="preserve"> to the Adjoining Owner</w:t>
      </w:r>
      <w:r w:rsidR="001F3EDB" w:rsidRPr="00542469">
        <w:rPr>
          <w:rFonts w:ascii="Arial" w:hAnsi="Arial" w:cs="Arial"/>
          <w:sz w:val="22"/>
          <w:szCs w:val="22"/>
        </w:rPr>
        <w:t xml:space="preserve"> in lieu of </w:t>
      </w:r>
      <w:r w:rsidR="00765903" w:rsidRPr="00542469">
        <w:rPr>
          <w:rFonts w:ascii="Arial" w:hAnsi="Arial" w:cs="Arial"/>
          <w:sz w:val="22"/>
          <w:szCs w:val="22"/>
        </w:rPr>
        <w:t>making good</w:t>
      </w:r>
      <w:r w:rsidRPr="00542469">
        <w:rPr>
          <w:rFonts w:ascii="Arial" w:hAnsi="Arial" w:cs="Arial"/>
          <w:sz w:val="22"/>
          <w:szCs w:val="22"/>
        </w:rPr>
        <w:t xml:space="preserve"> the Adjoining Owner</w:t>
      </w:r>
      <w:r w:rsidR="00765903" w:rsidRPr="00542469">
        <w:rPr>
          <w:rFonts w:ascii="Arial" w:hAnsi="Arial" w:cs="Arial"/>
          <w:sz w:val="22"/>
          <w:szCs w:val="22"/>
        </w:rPr>
        <w:t xml:space="preserve">’s property in such </w:t>
      </w:r>
      <w:r w:rsidRPr="00542469">
        <w:rPr>
          <w:rFonts w:ascii="Arial" w:hAnsi="Arial" w:cs="Arial"/>
          <w:sz w:val="22"/>
          <w:szCs w:val="22"/>
        </w:rPr>
        <w:t xml:space="preserve">sum agreed </w:t>
      </w:r>
      <w:r w:rsidR="00DD40A3" w:rsidRPr="00542469">
        <w:rPr>
          <w:rFonts w:ascii="Arial" w:hAnsi="Arial" w:cs="Arial"/>
          <w:sz w:val="22"/>
          <w:szCs w:val="22"/>
        </w:rPr>
        <w:t>between the Owners or</w:t>
      </w:r>
      <w:r w:rsidRPr="00542469">
        <w:rPr>
          <w:rFonts w:ascii="Arial" w:hAnsi="Arial" w:cs="Arial"/>
          <w:sz w:val="22"/>
          <w:szCs w:val="22"/>
        </w:rPr>
        <w:t xml:space="preserve"> </w:t>
      </w:r>
      <w:r w:rsidR="00207855" w:rsidRPr="00542469">
        <w:rPr>
          <w:rFonts w:ascii="Arial" w:hAnsi="Arial" w:cs="Arial"/>
          <w:sz w:val="22"/>
          <w:szCs w:val="22"/>
        </w:rPr>
        <w:t>determine</w:t>
      </w:r>
      <w:r w:rsidRPr="00542469">
        <w:rPr>
          <w:rFonts w:ascii="Arial" w:hAnsi="Arial" w:cs="Arial"/>
          <w:sz w:val="22"/>
          <w:szCs w:val="22"/>
        </w:rPr>
        <w:t>d</w:t>
      </w:r>
      <w:r w:rsidR="00207855" w:rsidRPr="00542469">
        <w:rPr>
          <w:rFonts w:ascii="Arial" w:hAnsi="Arial" w:cs="Arial"/>
          <w:sz w:val="22"/>
          <w:szCs w:val="22"/>
        </w:rPr>
        <w:t xml:space="preserve"> by the </w:t>
      </w:r>
      <w:r w:rsidR="00DD40A3" w:rsidRPr="00542469">
        <w:rPr>
          <w:rFonts w:ascii="Arial" w:hAnsi="Arial" w:cs="Arial"/>
          <w:sz w:val="22"/>
          <w:szCs w:val="22"/>
        </w:rPr>
        <w:t>Agreed Surveyor</w:t>
      </w:r>
      <w:r w:rsidRPr="00542469">
        <w:rPr>
          <w:rFonts w:ascii="Arial" w:hAnsi="Arial" w:cs="Arial"/>
          <w:sz w:val="22"/>
          <w:szCs w:val="22"/>
        </w:rPr>
        <w:t xml:space="preserve"> to represent the cost thereof</w:t>
      </w:r>
      <w:r w:rsidR="001F3EDB" w:rsidRPr="00542469">
        <w:rPr>
          <w:rFonts w:ascii="Arial" w:hAnsi="Arial" w:cs="Arial"/>
          <w:sz w:val="22"/>
          <w:szCs w:val="22"/>
        </w:rPr>
        <w:t>.</w:t>
      </w:r>
    </w:p>
    <w:p w14:paraId="58187EB7" w14:textId="77777777" w:rsidR="008D3A3F" w:rsidRPr="00542469" w:rsidRDefault="00A91BEA" w:rsidP="00013F1E">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 xml:space="preserve">Fully indemnify the Adjoining Owner from liability in respect of any injury or loss of life to any person or damage to property caused by or in consequence of the execution of the </w:t>
      </w:r>
      <w:r w:rsidR="001F3EDB" w:rsidRPr="00542469">
        <w:rPr>
          <w:rFonts w:ascii="Arial" w:hAnsi="Arial" w:cs="Arial"/>
          <w:sz w:val="22"/>
          <w:szCs w:val="22"/>
        </w:rPr>
        <w:t xml:space="preserve">said </w:t>
      </w:r>
      <w:r w:rsidR="00765903" w:rsidRPr="00542469">
        <w:rPr>
          <w:rFonts w:ascii="Arial" w:hAnsi="Arial" w:cs="Arial"/>
          <w:sz w:val="22"/>
          <w:szCs w:val="22"/>
        </w:rPr>
        <w:t>W</w:t>
      </w:r>
      <w:r w:rsidRPr="00542469">
        <w:rPr>
          <w:rFonts w:ascii="Arial" w:hAnsi="Arial" w:cs="Arial"/>
          <w:sz w:val="22"/>
          <w:szCs w:val="22"/>
        </w:rPr>
        <w:t>orks and bear the cost of making any justified claims.</w:t>
      </w:r>
    </w:p>
    <w:p w14:paraId="3EC227D2" w14:textId="77777777" w:rsidR="00765903" w:rsidRPr="00542469" w:rsidRDefault="008D3A3F" w:rsidP="00013F1E">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Maintain or cause contractor(s) to maintain adequate insurance against such risks and provide evidence of this upon demand by the Adjoining Owner.</w:t>
      </w:r>
    </w:p>
    <w:p w14:paraId="397E6800" w14:textId="77777777" w:rsidR="00F44E46" w:rsidRPr="00542469" w:rsidRDefault="00F44E46" w:rsidP="00F44E46">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Carry out the whole of the Works, so far as practicable, from the Building Owner's side.  Where access to the Adjoining Owners’ property is required to carry out the Works from the Adjoining Owners’ property 14 days written notice shall be given in accordance with Section 8 of the Act, except in the case of any emergency.</w:t>
      </w:r>
    </w:p>
    <w:p w14:paraId="41689121" w14:textId="77777777" w:rsidR="00F44E46" w:rsidRPr="00542469" w:rsidRDefault="00F44E46" w:rsidP="00F44E46">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Ensure that dust and debris arising from the Works which are the subject of this Award is cleared away from time to time as necessary and upon completion of the Works.</w:t>
      </w:r>
    </w:p>
    <w:p w14:paraId="6394839D" w14:textId="77777777" w:rsidR="00F44E46" w:rsidRPr="00542469" w:rsidRDefault="005254D2" w:rsidP="00F44E46">
      <w:pPr>
        <w:numPr>
          <w:ilvl w:val="0"/>
          <w:numId w:val="3"/>
        </w:numPr>
        <w:tabs>
          <w:tab w:val="clear" w:pos="720"/>
          <w:tab w:val="num" w:pos="1418"/>
        </w:tabs>
        <w:spacing w:line="480" w:lineRule="auto"/>
        <w:ind w:left="1418" w:hanging="709"/>
        <w:jc w:val="both"/>
        <w:rPr>
          <w:rFonts w:ascii="Arial" w:hAnsi="Arial" w:cs="Arial"/>
          <w:sz w:val="22"/>
          <w:szCs w:val="22"/>
        </w:rPr>
      </w:pPr>
      <w:r w:rsidRPr="00542469">
        <w:rPr>
          <w:rFonts w:ascii="Arial" w:hAnsi="Arial" w:cs="Arial"/>
          <w:sz w:val="22"/>
          <w:szCs w:val="22"/>
        </w:rPr>
        <w:t>Ensure that the content of this Award is made known to any consultants, contractors or other persons engaged to facilitate or implement the Works.</w:t>
      </w:r>
    </w:p>
    <w:p w14:paraId="538A1C10" w14:textId="77777777" w:rsidR="00635250" w:rsidRPr="00542469" w:rsidRDefault="00635250" w:rsidP="00013F1E">
      <w:pPr>
        <w:tabs>
          <w:tab w:val="left" w:pos="720"/>
        </w:tabs>
        <w:spacing w:line="480" w:lineRule="auto"/>
        <w:jc w:val="both"/>
        <w:rPr>
          <w:rFonts w:ascii="Arial" w:hAnsi="Arial" w:cs="Arial"/>
          <w:sz w:val="22"/>
          <w:szCs w:val="22"/>
        </w:rPr>
      </w:pPr>
    </w:p>
    <w:p w14:paraId="74637F94" w14:textId="337C70C3" w:rsidR="008D3A3F" w:rsidRPr="00542469" w:rsidRDefault="008D3A3F" w:rsidP="00013F1E">
      <w:pPr>
        <w:numPr>
          <w:ilvl w:val="0"/>
          <w:numId w:val="2"/>
        </w:numPr>
        <w:spacing w:line="480" w:lineRule="auto"/>
        <w:ind w:hanging="720"/>
        <w:jc w:val="both"/>
        <w:rPr>
          <w:rFonts w:ascii="Arial" w:hAnsi="Arial" w:cs="Arial"/>
          <w:sz w:val="22"/>
          <w:szCs w:val="22"/>
        </w:rPr>
      </w:pPr>
      <w:r w:rsidRPr="00542469">
        <w:rPr>
          <w:rFonts w:ascii="Arial" w:hAnsi="Arial" w:cs="Arial"/>
          <w:b/>
          <w:bCs/>
          <w:sz w:val="22"/>
          <w:szCs w:val="22"/>
        </w:rPr>
        <w:lastRenderedPageBreak/>
        <w:t>THAT</w:t>
      </w:r>
      <w:r w:rsidRPr="00542469">
        <w:rPr>
          <w:rFonts w:ascii="Arial" w:hAnsi="Arial" w:cs="Arial"/>
          <w:sz w:val="22"/>
          <w:szCs w:val="22"/>
        </w:rPr>
        <w:t xml:space="preserve"> the </w:t>
      </w:r>
      <w:r w:rsidR="00DD40A3" w:rsidRPr="00542469">
        <w:rPr>
          <w:rFonts w:ascii="Arial" w:hAnsi="Arial" w:cs="Arial"/>
          <w:sz w:val="22"/>
          <w:szCs w:val="22"/>
        </w:rPr>
        <w:t>Agreed</w:t>
      </w:r>
      <w:r w:rsidRPr="00542469">
        <w:rPr>
          <w:rFonts w:ascii="Arial" w:hAnsi="Arial" w:cs="Arial"/>
          <w:sz w:val="22"/>
          <w:szCs w:val="22"/>
        </w:rPr>
        <w:t xml:space="preserve"> Surveyor shall be permitted access to the Adjoining Owner's property from time to time during the progress of the works at reasonable times and after giving</w:t>
      </w:r>
      <w:r w:rsidR="00466819">
        <w:rPr>
          <w:rFonts w:ascii="Arial" w:hAnsi="Arial" w:cs="Arial"/>
          <w:sz w:val="22"/>
          <w:szCs w:val="22"/>
        </w:rPr>
        <w:t xml:space="preserve"> notice in accordance with the act</w:t>
      </w:r>
      <w:r w:rsidRPr="00542469">
        <w:rPr>
          <w:rFonts w:ascii="Arial" w:hAnsi="Arial" w:cs="Arial"/>
          <w:sz w:val="22"/>
          <w:szCs w:val="22"/>
        </w:rPr>
        <w:t>.</w:t>
      </w:r>
    </w:p>
    <w:p w14:paraId="282254F1" w14:textId="77777777" w:rsidR="008D3A3F" w:rsidRPr="00542469" w:rsidRDefault="008D3A3F" w:rsidP="00013F1E">
      <w:pPr>
        <w:tabs>
          <w:tab w:val="left" w:pos="720"/>
        </w:tabs>
        <w:spacing w:line="480" w:lineRule="auto"/>
        <w:jc w:val="both"/>
        <w:rPr>
          <w:rFonts w:ascii="Arial" w:hAnsi="Arial" w:cs="Arial"/>
          <w:sz w:val="22"/>
          <w:szCs w:val="22"/>
        </w:rPr>
      </w:pPr>
    </w:p>
    <w:p w14:paraId="482164E9" w14:textId="77777777" w:rsidR="008D3A3F" w:rsidRPr="00542469" w:rsidRDefault="008D3A3F" w:rsidP="00013F1E">
      <w:pPr>
        <w:numPr>
          <w:ilvl w:val="0"/>
          <w:numId w:val="2"/>
        </w:numPr>
        <w:spacing w:line="480" w:lineRule="auto"/>
        <w:ind w:hanging="720"/>
        <w:jc w:val="both"/>
        <w:rPr>
          <w:rFonts w:ascii="Arial" w:hAnsi="Arial" w:cs="Arial"/>
          <w:sz w:val="22"/>
          <w:szCs w:val="22"/>
        </w:rPr>
      </w:pPr>
      <w:r w:rsidRPr="00542469">
        <w:rPr>
          <w:rFonts w:ascii="Arial" w:hAnsi="Arial" w:cs="Arial"/>
          <w:b/>
          <w:bCs/>
          <w:sz w:val="22"/>
          <w:szCs w:val="22"/>
        </w:rPr>
        <w:t>THAT</w:t>
      </w:r>
      <w:r w:rsidRPr="00542469">
        <w:rPr>
          <w:rFonts w:ascii="Arial" w:hAnsi="Arial" w:cs="Arial"/>
          <w:sz w:val="22"/>
          <w:szCs w:val="22"/>
        </w:rPr>
        <w:t xml:space="preserve"> the whole of the Works referred to in this Award shall be executed in accordance with the regulations and Bye-Laws of the Local Authority and other properly constituted authorities and to the satisfaction of the Building Control Officer or independent Certifying Officer and shall be executed in a proper and workmanlike manner in sound and suitable materials in accordance with the terms of this Award to the reasonable satisfaction of the </w:t>
      </w:r>
      <w:r w:rsidR="00E654AE" w:rsidRPr="00542469">
        <w:rPr>
          <w:rFonts w:ascii="Arial" w:hAnsi="Arial" w:cs="Arial"/>
          <w:sz w:val="22"/>
          <w:szCs w:val="22"/>
        </w:rPr>
        <w:t>Agreed Surveyor</w:t>
      </w:r>
      <w:r w:rsidRPr="00542469">
        <w:rPr>
          <w:rFonts w:ascii="Arial" w:hAnsi="Arial" w:cs="Arial"/>
          <w:sz w:val="22"/>
          <w:szCs w:val="22"/>
        </w:rPr>
        <w:t>.</w:t>
      </w:r>
    </w:p>
    <w:p w14:paraId="442923CC" w14:textId="77777777" w:rsidR="00F44E46" w:rsidRPr="00542469" w:rsidRDefault="00F44E46" w:rsidP="00F44E46">
      <w:pPr>
        <w:spacing w:line="480" w:lineRule="auto"/>
        <w:jc w:val="both"/>
        <w:rPr>
          <w:rFonts w:ascii="Arial" w:hAnsi="Arial" w:cs="Arial"/>
          <w:sz w:val="22"/>
          <w:szCs w:val="22"/>
        </w:rPr>
      </w:pPr>
    </w:p>
    <w:p w14:paraId="794F2B30" w14:textId="77777777" w:rsidR="00CD6D84" w:rsidRPr="00542469" w:rsidRDefault="00FE6E53" w:rsidP="005D3913">
      <w:pPr>
        <w:numPr>
          <w:ilvl w:val="0"/>
          <w:numId w:val="2"/>
        </w:numPr>
        <w:spacing w:line="480" w:lineRule="auto"/>
        <w:ind w:hanging="720"/>
        <w:jc w:val="both"/>
        <w:rPr>
          <w:rFonts w:ascii="Arial" w:hAnsi="Arial" w:cs="Arial"/>
          <w:sz w:val="22"/>
          <w:szCs w:val="22"/>
        </w:rPr>
      </w:pPr>
      <w:r w:rsidRPr="00542469">
        <w:rPr>
          <w:rFonts w:ascii="Arial" w:hAnsi="Arial" w:cs="Arial"/>
          <w:b/>
          <w:sz w:val="22"/>
          <w:szCs w:val="22"/>
        </w:rPr>
        <w:t>THAT</w:t>
      </w:r>
      <w:r w:rsidRPr="00542469">
        <w:rPr>
          <w:rFonts w:ascii="Arial" w:hAnsi="Arial" w:cs="Arial"/>
          <w:sz w:val="22"/>
          <w:szCs w:val="22"/>
        </w:rPr>
        <w:t xml:space="preserve"> the Works shall be carried through with reasonable expedition after commencement and so as to avoid unnecessary inconvenience to the Adjoining Owners or occupiers.  General working hours will be 8am – 6pm Monday to Friday and 8am – 1pm Saturday, with no Wor</w:t>
      </w:r>
      <w:r w:rsidR="00F44E46" w:rsidRPr="00542469">
        <w:rPr>
          <w:rFonts w:ascii="Arial" w:hAnsi="Arial" w:cs="Arial"/>
          <w:sz w:val="22"/>
          <w:szCs w:val="22"/>
        </w:rPr>
        <w:t>ks on Sundays or Bank Holidays.</w:t>
      </w:r>
    </w:p>
    <w:p w14:paraId="6D38C7B9" w14:textId="77777777" w:rsidR="00F44E46" w:rsidRPr="00542469" w:rsidRDefault="00F44E46" w:rsidP="00F44E46">
      <w:pPr>
        <w:spacing w:line="480" w:lineRule="auto"/>
        <w:jc w:val="both"/>
        <w:rPr>
          <w:rFonts w:ascii="Arial" w:hAnsi="Arial" w:cs="Arial"/>
          <w:sz w:val="22"/>
          <w:szCs w:val="22"/>
        </w:rPr>
      </w:pPr>
    </w:p>
    <w:p w14:paraId="3652E4A4" w14:textId="2C5A1ABC" w:rsidR="008D3A3F" w:rsidRPr="00542469" w:rsidRDefault="008D3A3F" w:rsidP="00013F1E">
      <w:pPr>
        <w:numPr>
          <w:ilvl w:val="0"/>
          <w:numId w:val="2"/>
        </w:numPr>
        <w:spacing w:line="480" w:lineRule="auto"/>
        <w:ind w:hanging="720"/>
        <w:jc w:val="both"/>
        <w:rPr>
          <w:rFonts w:ascii="Arial" w:hAnsi="Arial" w:cs="Arial"/>
          <w:sz w:val="22"/>
          <w:szCs w:val="22"/>
        </w:rPr>
      </w:pPr>
      <w:r w:rsidRPr="00542469">
        <w:rPr>
          <w:rFonts w:ascii="Arial" w:hAnsi="Arial" w:cs="Arial"/>
          <w:b/>
          <w:bCs/>
          <w:sz w:val="22"/>
          <w:szCs w:val="22"/>
        </w:rPr>
        <w:t>THAT</w:t>
      </w:r>
      <w:r w:rsidRPr="00542469">
        <w:rPr>
          <w:rFonts w:ascii="Arial" w:hAnsi="Arial" w:cs="Arial"/>
          <w:sz w:val="22"/>
          <w:szCs w:val="22"/>
        </w:rPr>
        <w:t xml:space="preserve"> a signed copy of the Award shall be </w:t>
      </w:r>
      <w:r w:rsidR="00B3629B">
        <w:rPr>
          <w:rFonts w:ascii="Arial" w:hAnsi="Arial" w:cs="Arial"/>
          <w:sz w:val="22"/>
          <w:szCs w:val="22"/>
        </w:rPr>
        <w:t>served</w:t>
      </w:r>
      <w:r w:rsidRPr="00542469">
        <w:rPr>
          <w:rFonts w:ascii="Arial" w:hAnsi="Arial" w:cs="Arial"/>
          <w:sz w:val="22"/>
          <w:szCs w:val="22"/>
        </w:rPr>
        <w:t xml:space="preserve"> immediately </w:t>
      </w:r>
      <w:r w:rsidR="002F4205">
        <w:rPr>
          <w:rFonts w:ascii="Arial" w:hAnsi="Arial" w:cs="Arial"/>
          <w:sz w:val="22"/>
          <w:szCs w:val="22"/>
        </w:rPr>
        <w:t>on</w:t>
      </w:r>
      <w:r w:rsidRPr="00542469">
        <w:rPr>
          <w:rFonts w:ascii="Arial" w:hAnsi="Arial" w:cs="Arial"/>
          <w:sz w:val="22"/>
          <w:szCs w:val="22"/>
        </w:rPr>
        <w:t xml:space="preserve"> the Appointing Owners by the</w:t>
      </w:r>
      <w:r w:rsidR="00E654AE" w:rsidRPr="00542469">
        <w:rPr>
          <w:rFonts w:ascii="Arial" w:hAnsi="Arial" w:cs="Arial"/>
          <w:sz w:val="22"/>
          <w:szCs w:val="22"/>
        </w:rPr>
        <w:t xml:space="preserve"> Agreed</w:t>
      </w:r>
      <w:r w:rsidRPr="00542469">
        <w:rPr>
          <w:rFonts w:ascii="Arial" w:hAnsi="Arial" w:cs="Arial"/>
          <w:sz w:val="22"/>
          <w:szCs w:val="22"/>
        </w:rPr>
        <w:t xml:space="preserve"> Surveyor.</w:t>
      </w:r>
      <w:r w:rsidR="00E654AE" w:rsidRPr="00542469">
        <w:rPr>
          <w:rFonts w:ascii="Arial" w:hAnsi="Arial" w:cs="Arial"/>
          <w:sz w:val="22"/>
          <w:szCs w:val="22"/>
        </w:rPr>
        <w:t xml:space="preserve">  </w:t>
      </w:r>
      <w:r w:rsidRPr="00542469">
        <w:rPr>
          <w:rFonts w:ascii="Arial" w:hAnsi="Arial" w:cs="Arial"/>
          <w:sz w:val="22"/>
          <w:szCs w:val="22"/>
        </w:rPr>
        <w:t xml:space="preserve">A copy of the Award shall be provided </w:t>
      </w:r>
      <w:r w:rsidR="00731C06" w:rsidRPr="00542469">
        <w:rPr>
          <w:rFonts w:ascii="Arial" w:hAnsi="Arial" w:cs="Arial"/>
          <w:sz w:val="22"/>
          <w:szCs w:val="22"/>
        </w:rPr>
        <w:t xml:space="preserve">and retained on site </w:t>
      </w:r>
      <w:r w:rsidRPr="00542469">
        <w:rPr>
          <w:rFonts w:ascii="Arial" w:hAnsi="Arial" w:cs="Arial"/>
          <w:sz w:val="22"/>
          <w:szCs w:val="22"/>
        </w:rPr>
        <w:t>for the Building Owner’s contractor who shall be made aware of its contents.</w:t>
      </w:r>
    </w:p>
    <w:p w14:paraId="251A38BA" w14:textId="77777777" w:rsidR="00CD6D84" w:rsidRPr="00542469" w:rsidRDefault="00CD6D84" w:rsidP="00013F1E">
      <w:pPr>
        <w:spacing w:line="480" w:lineRule="auto"/>
        <w:jc w:val="both"/>
        <w:rPr>
          <w:rFonts w:ascii="Arial" w:hAnsi="Arial" w:cs="Arial"/>
          <w:sz w:val="22"/>
          <w:szCs w:val="22"/>
        </w:rPr>
      </w:pPr>
    </w:p>
    <w:p w14:paraId="79FF068B" w14:textId="77777777" w:rsidR="008D3A3F" w:rsidRPr="00542469" w:rsidRDefault="008D3A3F" w:rsidP="00013F1E">
      <w:pPr>
        <w:numPr>
          <w:ilvl w:val="0"/>
          <w:numId w:val="2"/>
        </w:numPr>
        <w:spacing w:line="480" w:lineRule="auto"/>
        <w:ind w:hanging="720"/>
        <w:jc w:val="both"/>
        <w:rPr>
          <w:rFonts w:ascii="Arial" w:hAnsi="Arial" w:cs="Arial"/>
          <w:sz w:val="22"/>
          <w:szCs w:val="22"/>
        </w:rPr>
      </w:pPr>
      <w:r w:rsidRPr="00542469">
        <w:rPr>
          <w:rFonts w:ascii="Arial" w:hAnsi="Arial" w:cs="Arial"/>
          <w:b/>
          <w:bCs/>
          <w:sz w:val="22"/>
          <w:szCs w:val="22"/>
        </w:rPr>
        <w:t>THAT</w:t>
      </w:r>
      <w:r w:rsidRPr="00542469">
        <w:rPr>
          <w:rFonts w:ascii="Arial" w:hAnsi="Arial" w:cs="Arial"/>
          <w:bCs/>
          <w:sz w:val="22"/>
          <w:szCs w:val="22"/>
        </w:rPr>
        <w:t xml:space="preserve"> the drawings and other documents produced by others and included as part of this Award are accepted by the </w:t>
      </w:r>
      <w:r w:rsidR="00E654AE" w:rsidRPr="00542469">
        <w:rPr>
          <w:rFonts w:ascii="Arial" w:hAnsi="Arial" w:cs="Arial"/>
          <w:bCs/>
          <w:sz w:val="22"/>
          <w:szCs w:val="22"/>
        </w:rPr>
        <w:t>Agreed Surveyor</w:t>
      </w:r>
      <w:r w:rsidRPr="00542469">
        <w:rPr>
          <w:rFonts w:ascii="Arial" w:hAnsi="Arial" w:cs="Arial"/>
          <w:bCs/>
          <w:sz w:val="22"/>
          <w:szCs w:val="22"/>
        </w:rPr>
        <w:t xml:space="preserve"> in good faith, taken as being accurate and properly showing the extent and detail of the </w:t>
      </w:r>
      <w:r w:rsidR="00EA446B" w:rsidRPr="00542469">
        <w:rPr>
          <w:rFonts w:ascii="Arial" w:hAnsi="Arial" w:cs="Arial"/>
          <w:bCs/>
          <w:sz w:val="22"/>
          <w:szCs w:val="22"/>
        </w:rPr>
        <w:t>W</w:t>
      </w:r>
      <w:r w:rsidRPr="00542469">
        <w:rPr>
          <w:rFonts w:ascii="Arial" w:hAnsi="Arial" w:cs="Arial"/>
          <w:bCs/>
          <w:sz w:val="22"/>
          <w:szCs w:val="22"/>
        </w:rPr>
        <w:t>orks which form the subject of this Award.</w:t>
      </w:r>
    </w:p>
    <w:p w14:paraId="47AAED92" w14:textId="77777777" w:rsidR="008D3A3F" w:rsidRPr="00542469" w:rsidRDefault="008D3A3F" w:rsidP="00013F1E">
      <w:pPr>
        <w:spacing w:line="480" w:lineRule="auto"/>
        <w:jc w:val="both"/>
        <w:rPr>
          <w:rFonts w:ascii="Arial" w:hAnsi="Arial" w:cs="Arial"/>
          <w:sz w:val="22"/>
          <w:szCs w:val="22"/>
        </w:rPr>
      </w:pPr>
    </w:p>
    <w:p w14:paraId="0368C33F" w14:textId="6E23D653" w:rsidR="008D3A3F" w:rsidRPr="00542469" w:rsidRDefault="008D3A3F" w:rsidP="00013F1E">
      <w:pPr>
        <w:numPr>
          <w:ilvl w:val="0"/>
          <w:numId w:val="2"/>
        </w:numPr>
        <w:spacing w:line="480" w:lineRule="auto"/>
        <w:ind w:hanging="720"/>
        <w:jc w:val="both"/>
        <w:rPr>
          <w:rFonts w:ascii="Arial" w:hAnsi="Arial" w:cs="Arial"/>
          <w:sz w:val="22"/>
          <w:szCs w:val="22"/>
        </w:rPr>
      </w:pPr>
      <w:r w:rsidRPr="00542469">
        <w:rPr>
          <w:rFonts w:ascii="Arial" w:hAnsi="Arial" w:cs="Arial"/>
          <w:b/>
          <w:bCs/>
          <w:sz w:val="22"/>
          <w:szCs w:val="22"/>
        </w:rPr>
        <w:t>THAT</w:t>
      </w:r>
      <w:r w:rsidRPr="00542469">
        <w:rPr>
          <w:rFonts w:ascii="Arial" w:hAnsi="Arial" w:cs="Arial"/>
          <w:sz w:val="22"/>
          <w:szCs w:val="22"/>
        </w:rPr>
        <w:t xml:space="preserve"> the </w:t>
      </w:r>
      <w:r w:rsidR="00E654AE" w:rsidRPr="00542469">
        <w:rPr>
          <w:rFonts w:ascii="Arial" w:hAnsi="Arial" w:cs="Arial"/>
          <w:sz w:val="22"/>
          <w:szCs w:val="22"/>
        </w:rPr>
        <w:t>Agreed Surveyor</w:t>
      </w:r>
      <w:r w:rsidRPr="00542469">
        <w:rPr>
          <w:rFonts w:ascii="Arial" w:hAnsi="Arial" w:cs="Arial"/>
          <w:sz w:val="22"/>
          <w:szCs w:val="22"/>
        </w:rPr>
        <w:t xml:space="preserve"> reserve</w:t>
      </w:r>
      <w:r w:rsidR="00E654AE" w:rsidRPr="00542469">
        <w:rPr>
          <w:rFonts w:ascii="Arial" w:hAnsi="Arial" w:cs="Arial"/>
          <w:sz w:val="22"/>
          <w:szCs w:val="22"/>
        </w:rPr>
        <w:t>s</w:t>
      </w:r>
      <w:r w:rsidRPr="00542469">
        <w:rPr>
          <w:rFonts w:ascii="Arial" w:hAnsi="Arial" w:cs="Arial"/>
          <w:sz w:val="22"/>
          <w:szCs w:val="22"/>
        </w:rPr>
        <w:t xml:space="preserve"> the right to make and </w:t>
      </w:r>
      <w:r w:rsidR="00391C95">
        <w:rPr>
          <w:rFonts w:ascii="Arial" w:hAnsi="Arial" w:cs="Arial"/>
          <w:sz w:val="22"/>
          <w:szCs w:val="22"/>
        </w:rPr>
        <w:t>serve</w:t>
      </w:r>
      <w:r w:rsidRPr="00542469">
        <w:rPr>
          <w:rFonts w:ascii="Arial" w:hAnsi="Arial" w:cs="Arial"/>
          <w:sz w:val="22"/>
          <w:szCs w:val="22"/>
        </w:rPr>
        <w:t xml:space="preserve"> any further Award or Awards that may be necessary.</w:t>
      </w:r>
    </w:p>
    <w:p w14:paraId="65170D1E" w14:textId="77777777" w:rsidR="008D3A3F" w:rsidRPr="00542469" w:rsidRDefault="008D3A3F" w:rsidP="00013F1E">
      <w:pPr>
        <w:pStyle w:val="ListParagraph"/>
        <w:spacing w:line="480" w:lineRule="auto"/>
        <w:ind w:left="0"/>
        <w:rPr>
          <w:rFonts w:ascii="Arial" w:hAnsi="Arial" w:cs="Arial"/>
        </w:rPr>
      </w:pPr>
    </w:p>
    <w:p w14:paraId="405F31CF" w14:textId="77777777" w:rsidR="008D3A3F" w:rsidRPr="00542469" w:rsidRDefault="00F44E46" w:rsidP="00F44E46">
      <w:pPr>
        <w:numPr>
          <w:ilvl w:val="0"/>
          <w:numId w:val="2"/>
        </w:numPr>
        <w:spacing w:line="480" w:lineRule="auto"/>
        <w:ind w:hanging="720"/>
        <w:jc w:val="both"/>
        <w:rPr>
          <w:rFonts w:ascii="Arial" w:hAnsi="Arial" w:cs="Arial"/>
          <w:sz w:val="22"/>
        </w:rPr>
      </w:pPr>
      <w:r w:rsidRPr="00542469">
        <w:rPr>
          <w:rFonts w:ascii="Arial" w:hAnsi="Arial" w:cs="Arial"/>
          <w:b/>
          <w:sz w:val="22"/>
          <w:szCs w:val="22"/>
        </w:rPr>
        <w:lastRenderedPageBreak/>
        <w:t xml:space="preserve">THAT </w:t>
      </w:r>
      <w:r w:rsidR="00E654AE" w:rsidRPr="00542469">
        <w:rPr>
          <w:rFonts w:ascii="Arial" w:hAnsi="Arial" w:cs="Arial"/>
          <w:b/>
          <w:sz w:val="22"/>
          <w:szCs w:val="22"/>
        </w:rPr>
        <w:t>I</w:t>
      </w:r>
      <w:r w:rsidR="00E654AE" w:rsidRPr="00542469">
        <w:rPr>
          <w:rFonts w:ascii="Arial" w:hAnsi="Arial" w:cs="Arial"/>
          <w:sz w:val="22"/>
          <w:szCs w:val="22"/>
        </w:rPr>
        <w:t>,</w:t>
      </w:r>
      <w:r w:rsidRPr="00542469">
        <w:rPr>
          <w:rFonts w:ascii="Arial" w:hAnsi="Arial" w:cs="Arial"/>
          <w:sz w:val="22"/>
          <w:szCs w:val="22"/>
        </w:rPr>
        <w:t xml:space="preserve"> being the </w:t>
      </w:r>
      <w:r w:rsidR="00E654AE" w:rsidRPr="00542469">
        <w:rPr>
          <w:rFonts w:ascii="Arial" w:hAnsi="Arial" w:cs="Arial"/>
          <w:sz w:val="22"/>
          <w:szCs w:val="22"/>
        </w:rPr>
        <w:t>Agreed Surveyor</w:t>
      </w:r>
      <w:r w:rsidRPr="00542469">
        <w:rPr>
          <w:rFonts w:ascii="Arial" w:hAnsi="Arial" w:cs="Arial"/>
          <w:sz w:val="22"/>
          <w:szCs w:val="22"/>
        </w:rPr>
        <w:t xml:space="preserve">, declare that, for the purpose of the Construction (Design &amp; Management) Regulations 2015 (CDM2015) that </w:t>
      </w:r>
      <w:r w:rsidR="00E654AE" w:rsidRPr="00542469">
        <w:rPr>
          <w:rFonts w:ascii="Arial" w:hAnsi="Arial" w:cs="Arial"/>
          <w:sz w:val="22"/>
          <w:szCs w:val="22"/>
        </w:rPr>
        <w:t>I</w:t>
      </w:r>
      <w:r w:rsidRPr="00542469">
        <w:rPr>
          <w:rFonts w:ascii="Arial" w:hAnsi="Arial" w:cs="Arial"/>
          <w:sz w:val="22"/>
          <w:szCs w:val="22"/>
        </w:rPr>
        <w:t xml:space="preserve"> have not approved any design, such being referred back to the Designer and the Designer, in conjunction with the Principal Designer, who will, on behalf of the Building Owner vet for Health &amp; Safety Competence and risk and resource allocation.</w:t>
      </w:r>
    </w:p>
    <w:p w14:paraId="1F0699FC" w14:textId="77777777" w:rsidR="008D3A3F" w:rsidRPr="00542469" w:rsidRDefault="008D3A3F" w:rsidP="00013F1E">
      <w:pPr>
        <w:pStyle w:val="ListParagraph"/>
        <w:spacing w:line="480" w:lineRule="auto"/>
        <w:ind w:hanging="720"/>
        <w:rPr>
          <w:rFonts w:ascii="Arial" w:hAnsi="Arial" w:cs="Arial"/>
          <w:bCs/>
        </w:rPr>
      </w:pPr>
    </w:p>
    <w:p w14:paraId="5B4E0C79" w14:textId="77777777" w:rsidR="008D3A3F" w:rsidRPr="00542469" w:rsidRDefault="008D3A3F" w:rsidP="00013F1E">
      <w:pPr>
        <w:numPr>
          <w:ilvl w:val="0"/>
          <w:numId w:val="2"/>
        </w:numPr>
        <w:spacing w:line="480" w:lineRule="auto"/>
        <w:ind w:hanging="720"/>
        <w:jc w:val="both"/>
        <w:rPr>
          <w:rFonts w:ascii="Arial" w:hAnsi="Arial" w:cs="Arial"/>
          <w:sz w:val="22"/>
          <w:szCs w:val="22"/>
        </w:rPr>
      </w:pPr>
      <w:r w:rsidRPr="00542469">
        <w:rPr>
          <w:rFonts w:ascii="Arial" w:hAnsi="Arial" w:cs="Arial"/>
          <w:b/>
          <w:bCs/>
          <w:sz w:val="22"/>
          <w:szCs w:val="22"/>
        </w:rPr>
        <w:t>THAT</w:t>
      </w:r>
      <w:r w:rsidRPr="00542469">
        <w:rPr>
          <w:rFonts w:ascii="Arial" w:hAnsi="Arial" w:cs="Arial"/>
          <w:sz w:val="22"/>
          <w:szCs w:val="22"/>
        </w:rPr>
        <w:t xml:space="preserve"> this Award shall cease to have effect if the permitted </w:t>
      </w:r>
      <w:r w:rsidR="00EA446B" w:rsidRPr="00542469">
        <w:rPr>
          <w:rFonts w:ascii="Arial" w:hAnsi="Arial" w:cs="Arial"/>
          <w:sz w:val="22"/>
          <w:szCs w:val="22"/>
        </w:rPr>
        <w:t>W</w:t>
      </w:r>
      <w:r w:rsidRPr="00542469">
        <w:rPr>
          <w:rFonts w:ascii="Arial" w:hAnsi="Arial" w:cs="Arial"/>
          <w:sz w:val="22"/>
          <w:szCs w:val="22"/>
        </w:rPr>
        <w:t>orks do not commence within twelve months from the date of this Award.</w:t>
      </w:r>
    </w:p>
    <w:p w14:paraId="5C415313" w14:textId="77777777" w:rsidR="00F44E46" w:rsidRPr="00542469" w:rsidRDefault="00F44E46" w:rsidP="00F44E46">
      <w:pPr>
        <w:spacing w:line="480" w:lineRule="auto"/>
        <w:jc w:val="both"/>
        <w:rPr>
          <w:rFonts w:ascii="Arial" w:hAnsi="Arial" w:cs="Arial"/>
          <w:sz w:val="22"/>
        </w:rPr>
      </w:pPr>
    </w:p>
    <w:p w14:paraId="511CE6EE" w14:textId="7309999F" w:rsidR="00F44E46" w:rsidRPr="00542469" w:rsidRDefault="00F44E46" w:rsidP="00F44E46">
      <w:pPr>
        <w:numPr>
          <w:ilvl w:val="0"/>
          <w:numId w:val="2"/>
        </w:numPr>
        <w:spacing w:line="480" w:lineRule="auto"/>
        <w:ind w:hanging="720"/>
        <w:jc w:val="both"/>
        <w:rPr>
          <w:rFonts w:ascii="Arial" w:hAnsi="Arial" w:cs="Arial"/>
          <w:sz w:val="22"/>
        </w:rPr>
      </w:pPr>
      <w:r w:rsidRPr="00542469">
        <w:rPr>
          <w:rFonts w:ascii="Arial" w:hAnsi="Arial" w:cs="Arial"/>
          <w:b/>
          <w:sz w:val="22"/>
          <w:szCs w:val="22"/>
        </w:rPr>
        <w:t>THAT</w:t>
      </w:r>
      <w:r w:rsidRPr="00542469">
        <w:rPr>
          <w:rFonts w:ascii="Arial" w:hAnsi="Arial" w:cs="Arial"/>
          <w:sz w:val="22"/>
          <w:szCs w:val="22"/>
        </w:rPr>
        <w:t xml:space="preserve"> the Building Owner and/or the Adjoining Owner, being the parties to the dispute, may within fourteen days of the date this Award is served upon them, </w:t>
      </w:r>
      <w:r w:rsidR="00CC4595">
        <w:rPr>
          <w:rFonts w:ascii="Arial" w:hAnsi="Arial" w:cs="Arial"/>
          <w:sz w:val="22"/>
          <w:szCs w:val="22"/>
        </w:rPr>
        <w:t>by virtue of Section 10(17) of the Act, appeal to the County Court against this Award</w:t>
      </w:r>
      <w:bookmarkStart w:id="0" w:name="_GoBack"/>
      <w:bookmarkEnd w:id="0"/>
      <w:r w:rsidRPr="00542469">
        <w:rPr>
          <w:rFonts w:ascii="Arial" w:hAnsi="Arial" w:cs="Arial"/>
          <w:sz w:val="22"/>
          <w:szCs w:val="22"/>
        </w:rPr>
        <w:t>.</w:t>
      </w:r>
    </w:p>
    <w:p w14:paraId="5CD408EF" w14:textId="77777777" w:rsidR="008D3A3F" w:rsidRPr="00542469" w:rsidRDefault="00CD6D84" w:rsidP="00013F1E">
      <w:pPr>
        <w:numPr>
          <w:ilvl w:val="0"/>
          <w:numId w:val="2"/>
        </w:numPr>
        <w:spacing w:line="480" w:lineRule="auto"/>
        <w:ind w:hanging="720"/>
        <w:jc w:val="both"/>
        <w:rPr>
          <w:rFonts w:ascii="Arial" w:hAnsi="Arial" w:cs="Arial"/>
          <w:sz w:val="22"/>
          <w:szCs w:val="22"/>
        </w:rPr>
      </w:pPr>
      <w:r w:rsidRPr="00542469">
        <w:rPr>
          <w:rFonts w:ascii="Arial" w:hAnsi="Arial" w:cs="Arial"/>
          <w:b/>
          <w:bCs/>
          <w:sz w:val="22"/>
          <w:szCs w:val="22"/>
        </w:rPr>
        <w:br w:type="page"/>
      </w:r>
      <w:r w:rsidR="008D3A3F" w:rsidRPr="00542469">
        <w:rPr>
          <w:rFonts w:ascii="Arial" w:hAnsi="Arial" w:cs="Arial"/>
          <w:b/>
          <w:bCs/>
          <w:sz w:val="22"/>
          <w:szCs w:val="22"/>
        </w:rPr>
        <w:lastRenderedPageBreak/>
        <w:t>THAT</w:t>
      </w:r>
      <w:r w:rsidR="008D3A3F" w:rsidRPr="00542469">
        <w:rPr>
          <w:rFonts w:ascii="Arial" w:hAnsi="Arial" w:cs="Arial"/>
          <w:bCs/>
          <w:sz w:val="22"/>
          <w:szCs w:val="22"/>
        </w:rPr>
        <w:t xml:space="preserve"> nothing </w:t>
      </w:r>
      <w:r w:rsidR="008D3A3F" w:rsidRPr="00542469">
        <w:rPr>
          <w:rFonts w:ascii="Arial" w:hAnsi="Arial" w:cs="Arial"/>
          <w:sz w:val="22"/>
          <w:szCs w:val="22"/>
        </w:rPr>
        <w:t>in this Award shall be held as conferring, admitting or affecting any right of light or air or any other easement whatsoever.</w:t>
      </w:r>
    </w:p>
    <w:p w14:paraId="4D6795CF" w14:textId="77777777" w:rsidR="0016065D" w:rsidRPr="00542469" w:rsidRDefault="0016065D" w:rsidP="00013F1E">
      <w:pPr>
        <w:spacing w:line="480" w:lineRule="auto"/>
        <w:jc w:val="both"/>
        <w:rPr>
          <w:rFonts w:ascii="Arial" w:hAnsi="Arial" w:cs="Arial"/>
          <w:sz w:val="22"/>
          <w:szCs w:val="22"/>
        </w:rPr>
      </w:pPr>
    </w:p>
    <w:p w14:paraId="19EB1000" w14:textId="77777777" w:rsidR="00F44E46" w:rsidRPr="00542469" w:rsidRDefault="00F44E46" w:rsidP="00013F1E">
      <w:pPr>
        <w:spacing w:line="480" w:lineRule="auto"/>
        <w:jc w:val="both"/>
        <w:rPr>
          <w:rFonts w:ascii="Arial" w:hAnsi="Arial" w:cs="Arial"/>
          <w:sz w:val="22"/>
          <w:szCs w:val="22"/>
        </w:rPr>
      </w:pPr>
    </w:p>
    <w:p w14:paraId="69D195C2" w14:textId="77777777" w:rsidR="00A251F7" w:rsidRPr="00542469" w:rsidRDefault="00A251F7" w:rsidP="00013F1E">
      <w:pPr>
        <w:spacing w:line="480" w:lineRule="auto"/>
        <w:jc w:val="both"/>
        <w:rPr>
          <w:rFonts w:ascii="Arial" w:hAnsi="Arial" w:cs="Arial"/>
          <w:sz w:val="22"/>
          <w:szCs w:val="22"/>
        </w:rPr>
      </w:pPr>
      <w:r w:rsidRPr="00542469">
        <w:rPr>
          <w:rFonts w:ascii="Arial" w:hAnsi="Arial" w:cs="Arial"/>
          <w:b/>
          <w:bCs/>
          <w:sz w:val="22"/>
          <w:szCs w:val="22"/>
        </w:rPr>
        <w:t>IN WITNESS WHEREOF</w:t>
      </w:r>
    </w:p>
    <w:p w14:paraId="286B1170" w14:textId="20DA7656" w:rsidR="00A251F7" w:rsidRPr="00542469" w:rsidRDefault="00A251F7" w:rsidP="005829D5">
      <w:pPr>
        <w:spacing w:line="480" w:lineRule="auto"/>
        <w:jc w:val="both"/>
        <w:rPr>
          <w:rFonts w:ascii="Arial" w:hAnsi="Arial" w:cs="Arial"/>
          <w:sz w:val="22"/>
          <w:szCs w:val="22"/>
        </w:rPr>
      </w:pPr>
      <w:r w:rsidRPr="00542469">
        <w:rPr>
          <w:rFonts w:ascii="Arial" w:hAnsi="Arial" w:cs="Arial"/>
          <w:sz w:val="22"/>
          <w:szCs w:val="22"/>
        </w:rPr>
        <w:t xml:space="preserve">We have set our hands this        </w:t>
      </w:r>
      <w:r w:rsidR="00551AAF" w:rsidRPr="00542469">
        <w:rPr>
          <w:rFonts w:ascii="Arial" w:hAnsi="Arial" w:cs="Arial"/>
          <w:sz w:val="22"/>
          <w:szCs w:val="22"/>
        </w:rPr>
        <w:t xml:space="preserve">  </w:t>
      </w:r>
      <w:r w:rsidR="00F44E46" w:rsidRPr="00542469">
        <w:rPr>
          <w:rFonts w:ascii="Arial" w:hAnsi="Arial" w:cs="Arial"/>
          <w:sz w:val="22"/>
          <w:szCs w:val="22"/>
        </w:rPr>
        <w:t xml:space="preserve">          </w:t>
      </w:r>
      <w:r w:rsidR="00F00570" w:rsidRPr="00807929">
        <w:rPr>
          <w:rFonts w:ascii="Arial" w:hAnsi="Arial" w:cs="Arial"/>
          <w:sz w:val="22"/>
          <w:szCs w:val="22"/>
        </w:rPr>
        <w:t>${AWARD_DATE}</w:t>
      </w:r>
    </w:p>
    <w:p w14:paraId="2E88C6FC" w14:textId="77777777" w:rsidR="00A251F7" w:rsidRPr="00542469" w:rsidRDefault="00A251F7" w:rsidP="00A251F7">
      <w:pPr>
        <w:spacing w:line="480" w:lineRule="auto"/>
        <w:jc w:val="both"/>
        <w:rPr>
          <w:rFonts w:ascii="Arial" w:hAnsi="Arial" w:cs="Arial"/>
          <w:sz w:val="22"/>
          <w:szCs w:val="22"/>
        </w:rPr>
      </w:pPr>
    </w:p>
    <w:p w14:paraId="50468E75" w14:textId="77777777" w:rsidR="005829D5" w:rsidRPr="00542469" w:rsidRDefault="005829D5" w:rsidP="00A251F7">
      <w:pPr>
        <w:spacing w:line="480" w:lineRule="auto"/>
        <w:jc w:val="both"/>
        <w:rPr>
          <w:rFonts w:ascii="Arial" w:hAnsi="Arial" w:cs="Arial"/>
          <w:sz w:val="22"/>
          <w:szCs w:val="22"/>
        </w:rPr>
      </w:pPr>
    </w:p>
    <w:p w14:paraId="3DD40156" w14:textId="77777777" w:rsidR="00A251F7" w:rsidRPr="00542469" w:rsidRDefault="00A251F7" w:rsidP="00A251F7">
      <w:pPr>
        <w:spacing w:line="480" w:lineRule="auto"/>
        <w:jc w:val="both"/>
        <w:rPr>
          <w:rFonts w:ascii="Arial" w:hAnsi="Arial" w:cs="Arial"/>
          <w:b/>
          <w:smallCaps/>
          <w:sz w:val="22"/>
          <w:szCs w:val="22"/>
        </w:rPr>
      </w:pPr>
      <w:r w:rsidRPr="00542469">
        <w:rPr>
          <w:rFonts w:ascii="Arial" w:hAnsi="Arial" w:cs="Arial"/>
          <w:sz w:val="22"/>
          <w:szCs w:val="22"/>
        </w:rPr>
        <w:t xml:space="preserve">_________________________________________________ </w:t>
      </w:r>
      <w:r w:rsidR="00CE54FE" w:rsidRPr="00807929">
        <w:rPr>
          <w:rFonts w:ascii="Arial" w:hAnsi="Arial" w:cs="Arial"/>
          <w:sz w:val="22"/>
          <w:szCs w:val="22"/>
        </w:rPr>
        <w:t>${NAMED_SURVEYOR}</w:t>
      </w:r>
    </w:p>
    <w:p w14:paraId="09440A20" w14:textId="77777777" w:rsidR="00A251F7" w:rsidRPr="00542469" w:rsidRDefault="006574CB" w:rsidP="00551AAF">
      <w:pPr>
        <w:spacing w:line="480" w:lineRule="auto"/>
        <w:jc w:val="both"/>
        <w:rPr>
          <w:rFonts w:ascii="Arial" w:hAnsi="Arial" w:cs="Arial"/>
          <w:sz w:val="22"/>
          <w:szCs w:val="22"/>
        </w:rPr>
      </w:pPr>
      <w:r w:rsidRPr="00542469">
        <w:rPr>
          <w:rFonts w:ascii="Arial" w:hAnsi="Arial" w:cs="Arial"/>
          <w:sz w:val="22"/>
          <w:szCs w:val="22"/>
        </w:rPr>
        <w:t>Agreed</w:t>
      </w:r>
      <w:r w:rsidR="00551AAF" w:rsidRPr="00542469">
        <w:rPr>
          <w:rFonts w:ascii="Arial" w:hAnsi="Arial" w:cs="Arial"/>
          <w:sz w:val="22"/>
          <w:szCs w:val="22"/>
        </w:rPr>
        <w:t xml:space="preserve"> Surveyor</w:t>
      </w:r>
    </w:p>
    <w:p w14:paraId="124524DA" w14:textId="77777777" w:rsidR="00A251F7" w:rsidRPr="00542469" w:rsidRDefault="00A251F7" w:rsidP="00A251F7">
      <w:pPr>
        <w:spacing w:line="480" w:lineRule="auto"/>
        <w:jc w:val="both"/>
        <w:rPr>
          <w:rFonts w:ascii="Arial" w:hAnsi="Arial" w:cs="Arial"/>
          <w:sz w:val="22"/>
          <w:szCs w:val="22"/>
        </w:rPr>
      </w:pPr>
    </w:p>
    <w:p w14:paraId="01A36DA8" w14:textId="77777777" w:rsidR="00A251F7" w:rsidRPr="00542469" w:rsidRDefault="005829D5" w:rsidP="00A251F7">
      <w:pPr>
        <w:spacing w:line="480" w:lineRule="auto"/>
        <w:jc w:val="both"/>
        <w:rPr>
          <w:rFonts w:ascii="Arial" w:hAnsi="Arial" w:cs="Arial"/>
          <w:sz w:val="22"/>
          <w:szCs w:val="22"/>
        </w:rPr>
      </w:pPr>
      <w:r w:rsidRPr="00542469">
        <w:rPr>
          <w:rFonts w:ascii="Arial" w:hAnsi="Arial" w:cs="Arial"/>
          <w:sz w:val="22"/>
          <w:szCs w:val="22"/>
        </w:rPr>
        <w:t>Witness</w:t>
      </w:r>
      <w:r w:rsidRPr="00542469">
        <w:rPr>
          <w:rFonts w:ascii="Arial" w:hAnsi="Arial" w:cs="Arial"/>
          <w:sz w:val="22"/>
          <w:szCs w:val="22"/>
        </w:rPr>
        <w:tab/>
      </w:r>
      <w:r w:rsidR="00A251F7" w:rsidRPr="00542469">
        <w:rPr>
          <w:rFonts w:ascii="Arial" w:hAnsi="Arial" w:cs="Arial"/>
          <w:sz w:val="22"/>
          <w:szCs w:val="22"/>
        </w:rPr>
        <w:t>.......................................................................</w:t>
      </w:r>
    </w:p>
    <w:p w14:paraId="75B26AD1" w14:textId="77777777" w:rsidR="00A251F7" w:rsidRPr="00542469" w:rsidRDefault="00A251F7" w:rsidP="00A251F7">
      <w:pPr>
        <w:spacing w:line="480" w:lineRule="auto"/>
        <w:jc w:val="both"/>
        <w:rPr>
          <w:rFonts w:ascii="Arial" w:hAnsi="Arial" w:cs="Arial"/>
          <w:sz w:val="22"/>
          <w:szCs w:val="22"/>
        </w:rPr>
      </w:pPr>
      <w:r w:rsidRPr="00542469">
        <w:rPr>
          <w:rFonts w:ascii="Arial" w:hAnsi="Arial" w:cs="Arial"/>
          <w:sz w:val="22"/>
          <w:szCs w:val="22"/>
        </w:rPr>
        <w:t>Signature</w:t>
      </w:r>
      <w:r w:rsidRPr="00542469">
        <w:rPr>
          <w:rFonts w:ascii="Arial" w:hAnsi="Arial" w:cs="Arial"/>
          <w:sz w:val="22"/>
          <w:szCs w:val="22"/>
        </w:rPr>
        <w:tab/>
        <w:t>.......................................................................</w:t>
      </w:r>
    </w:p>
    <w:p w14:paraId="58B8DB3F" w14:textId="77777777" w:rsidR="00A251F7" w:rsidRPr="00542469" w:rsidRDefault="005829D5" w:rsidP="00A251F7">
      <w:pPr>
        <w:spacing w:line="480" w:lineRule="auto"/>
        <w:jc w:val="both"/>
        <w:rPr>
          <w:rFonts w:ascii="Arial" w:hAnsi="Arial" w:cs="Arial"/>
          <w:sz w:val="22"/>
          <w:szCs w:val="22"/>
        </w:rPr>
      </w:pPr>
      <w:r w:rsidRPr="00542469">
        <w:rPr>
          <w:rFonts w:ascii="Arial" w:hAnsi="Arial" w:cs="Arial"/>
          <w:sz w:val="22"/>
          <w:szCs w:val="22"/>
        </w:rPr>
        <w:t>Address</w:t>
      </w:r>
      <w:r w:rsidRPr="00542469">
        <w:rPr>
          <w:rFonts w:ascii="Arial" w:hAnsi="Arial" w:cs="Arial"/>
          <w:sz w:val="22"/>
          <w:szCs w:val="22"/>
        </w:rPr>
        <w:tab/>
      </w:r>
      <w:r w:rsidR="00A251F7" w:rsidRPr="00542469">
        <w:rPr>
          <w:rFonts w:ascii="Arial" w:hAnsi="Arial" w:cs="Arial"/>
          <w:sz w:val="22"/>
          <w:szCs w:val="22"/>
        </w:rPr>
        <w:t>.......................................................................</w:t>
      </w:r>
    </w:p>
    <w:p w14:paraId="46BFE6EA" w14:textId="77777777" w:rsidR="00A251F7" w:rsidRPr="00542469" w:rsidRDefault="00A251F7" w:rsidP="00A251F7">
      <w:pPr>
        <w:spacing w:line="480" w:lineRule="auto"/>
        <w:jc w:val="both"/>
        <w:rPr>
          <w:rFonts w:ascii="Arial" w:hAnsi="Arial" w:cs="Arial"/>
          <w:sz w:val="22"/>
          <w:szCs w:val="22"/>
        </w:rPr>
      </w:pPr>
      <w:r w:rsidRPr="00542469">
        <w:rPr>
          <w:rFonts w:ascii="Arial" w:hAnsi="Arial" w:cs="Arial"/>
          <w:sz w:val="22"/>
          <w:szCs w:val="22"/>
        </w:rPr>
        <w:tab/>
      </w:r>
      <w:r w:rsidRPr="00542469">
        <w:rPr>
          <w:rFonts w:ascii="Arial" w:hAnsi="Arial" w:cs="Arial"/>
          <w:sz w:val="22"/>
          <w:szCs w:val="22"/>
        </w:rPr>
        <w:tab/>
        <w:t>.......................................................................</w:t>
      </w:r>
    </w:p>
    <w:p w14:paraId="4B0A6F7B" w14:textId="77777777" w:rsidR="00A251F7" w:rsidRPr="00542469" w:rsidRDefault="00A251F7" w:rsidP="00A251F7">
      <w:pPr>
        <w:spacing w:line="480" w:lineRule="auto"/>
        <w:jc w:val="both"/>
        <w:rPr>
          <w:rFonts w:ascii="Arial" w:hAnsi="Arial" w:cs="Arial"/>
          <w:sz w:val="22"/>
          <w:szCs w:val="22"/>
        </w:rPr>
      </w:pPr>
      <w:r w:rsidRPr="00542469">
        <w:rPr>
          <w:rFonts w:ascii="Arial" w:hAnsi="Arial" w:cs="Arial"/>
          <w:sz w:val="22"/>
          <w:szCs w:val="22"/>
        </w:rPr>
        <w:t>Occupation</w:t>
      </w:r>
      <w:r w:rsidRPr="00542469">
        <w:rPr>
          <w:rFonts w:ascii="Arial" w:hAnsi="Arial" w:cs="Arial"/>
          <w:sz w:val="22"/>
          <w:szCs w:val="22"/>
        </w:rPr>
        <w:tab/>
        <w:t>.......................................................................</w:t>
      </w:r>
    </w:p>
    <w:p w14:paraId="6A639EAB" w14:textId="77777777" w:rsidR="005829D5" w:rsidRPr="00542469" w:rsidRDefault="005829D5" w:rsidP="00A251F7">
      <w:pPr>
        <w:spacing w:line="480" w:lineRule="auto"/>
        <w:jc w:val="both"/>
        <w:rPr>
          <w:rFonts w:ascii="Arial" w:hAnsi="Arial" w:cs="Arial"/>
          <w:sz w:val="22"/>
          <w:szCs w:val="22"/>
        </w:rPr>
      </w:pPr>
    </w:p>
    <w:p w14:paraId="0ACAEFEC" w14:textId="77777777" w:rsidR="00346D0C" w:rsidRPr="00542469" w:rsidRDefault="00A91BEA" w:rsidP="00346D0C">
      <w:pPr>
        <w:spacing w:line="360" w:lineRule="auto"/>
        <w:jc w:val="both"/>
        <w:rPr>
          <w:rFonts w:ascii="Arial" w:hAnsi="Arial" w:cs="Arial"/>
          <w:b/>
          <w:sz w:val="22"/>
          <w:szCs w:val="22"/>
        </w:rPr>
      </w:pPr>
      <w:r w:rsidRPr="00542469">
        <w:rPr>
          <w:rFonts w:ascii="Arial" w:hAnsi="Arial" w:cs="Arial"/>
          <w:b/>
          <w:smallCaps/>
          <w:sz w:val="22"/>
          <w:szCs w:val="22"/>
        </w:rPr>
        <w:br w:type="page"/>
      </w:r>
      <w:r w:rsidR="00346D0C" w:rsidRPr="00542469">
        <w:rPr>
          <w:rFonts w:ascii="Arial" w:hAnsi="Arial" w:cs="Arial"/>
          <w:b/>
          <w:sz w:val="22"/>
          <w:szCs w:val="22"/>
        </w:rPr>
        <w:lastRenderedPageBreak/>
        <w:t>Party Wall Award Document Issue Register</w:t>
      </w:r>
    </w:p>
    <w:p w14:paraId="2662F67F" w14:textId="77777777" w:rsidR="005829D5" w:rsidRPr="00542469" w:rsidRDefault="005829D5" w:rsidP="00346D0C">
      <w:pPr>
        <w:spacing w:line="360" w:lineRule="auto"/>
        <w:jc w:val="both"/>
        <w:rPr>
          <w:rFonts w:ascii="Arial" w:hAnsi="Arial" w:cs="Arial"/>
          <w:b/>
          <w:smallCaps/>
          <w:sz w:val="22"/>
          <w:szCs w:val="22"/>
        </w:rPr>
      </w:pPr>
    </w:p>
    <w:p w14:paraId="3D971DBC" w14:textId="77777777" w:rsidR="00541FE0" w:rsidRPr="00542469" w:rsidRDefault="00541FE0" w:rsidP="00541FE0">
      <w:pPr>
        <w:spacing w:line="360" w:lineRule="auto"/>
        <w:jc w:val="both"/>
        <w:rPr>
          <w:rFonts w:ascii="Arial" w:hAnsi="Arial" w:cs="Arial"/>
          <w:sz w:val="22"/>
          <w:szCs w:val="22"/>
        </w:rPr>
      </w:pPr>
      <w:r w:rsidRPr="00542469">
        <w:rPr>
          <w:rFonts w:ascii="Arial" w:hAnsi="Arial" w:cs="Arial"/>
          <w:b/>
          <w:sz w:val="22"/>
          <w:szCs w:val="22"/>
        </w:rPr>
        <w:t>In relation to works at:</w:t>
      </w:r>
      <w:r w:rsidRPr="00542469">
        <w:rPr>
          <w:rFonts w:ascii="Arial" w:hAnsi="Arial" w:cs="Arial"/>
          <w:sz w:val="22"/>
          <w:szCs w:val="22"/>
        </w:rPr>
        <w:t xml:space="preserve"> </w:t>
      </w:r>
      <w:r w:rsidR="00CE54FE" w:rsidRPr="00807929">
        <w:rPr>
          <w:rFonts w:ascii="Arial" w:hAnsi="Arial" w:cs="Arial"/>
          <w:sz w:val="22"/>
          <w:szCs w:val="22"/>
        </w:rPr>
        <w:t>${BO_PREMISE}</w:t>
      </w:r>
    </w:p>
    <w:p w14:paraId="695C8698" w14:textId="77777777" w:rsidR="00541FE0" w:rsidRPr="00542469" w:rsidRDefault="00541FE0" w:rsidP="00541FE0">
      <w:pPr>
        <w:ind w:left="426" w:hanging="426"/>
        <w:jc w:val="both"/>
        <w:rPr>
          <w:rFonts w:ascii="Arial" w:hAnsi="Arial" w:cs="Arial"/>
          <w:sz w:val="22"/>
          <w:szCs w:val="22"/>
        </w:rPr>
      </w:pPr>
      <w:r w:rsidRPr="00542469">
        <w:rPr>
          <w:rFonts w:ascii="Arial" w:hAnsi="Arial" w:cs="Arial"/>
          <w:b/>
          <w:sz w:val="22"/>
          <w:szCs w:val="22"/>
        </w:rPr>
        <w:t>Adjacent to:</w:t>
      </w:r>
      <w:r w:rsidRPr="00542469">
        <w:rPr>
          <w:rFonts w:ascii="Arial" w:hAnsi="Arial" w:cs="Arial"/>
          <w:sz w:val="22"/>
          <w:szCs w:val="22"/>
        </w:rPr>
        <w:t xml:space="preserve"> </w:t>
      </w:r>
      <w:r w:rsidR="00CE54FE" w:rsidRPr="00807929">
        <w:rPr>
          <w:rFonts w:ascii="Arial" w:hAnsi="Arial" w:cs="Arial"/>
          <w:sz w:val="22"/>
          <w:szCs w:val="22"/>
        </w:rPr>
        <w:t>${AO_PROPERTY_ADDRESS}</w:t>
      </w:r>
    </w:p>
    <w:p w14:paraId="1DA45222" w14:textId="77777777" w:rsidR="00A251F7" w:rsidRPr="00542469" w:rsidRDefault="00A251F7" w:rsidP="00F44E46">
      <w:pPr>
        <w:jc w:val="both"/>
        <w:rPr>
          <w:rFonts w:ascii="Arial" w:hAnsi="Arial" w:cs="Arial"/>
          <w:smallCaps/>
          <w:sz w:val="22"/>
          <w:szCs w:val="22"/>
        </w:rPr>
      </w:pPr>
    </w:p>
    <w:p w14:paraId="43EF9ED2" w14:textId="77777777" w:rsidR="00A91BEA" w:rsidRPr="00542469" w:rsidRDefault="00A91BEA" w:rsidP="00F44E46">
      <w:pPr>
        <w:jc w:val="both"/>
        <w:rPr>
          <w:rFonts w:ascii="Arial" w:hAnsi="Arial" w:cs="Arial"/>
          <w:sz w:val="22"/>
          <w:szCs w:val="22"/>
        </w:rPr>
      </w:pPr>
      <w:r w:rsidRPr="00542469">
        <w:rPr>
          <w:rFonts w:ascii="Arial" w:hAnsi="Arial" w:cs="Arial"/>
          <w:sz w:val="22"/>
          <w:szCs w:val="22"/>
        </w:rPr>
        <w:t>That the following documents form part of this Award:</w:t>
      </w:r>
    </w:p>
    <w:p w14:paraId="5AACA82B" w14:textId="77777777" w:rsidR="00A91BEA" w:rsidRPr="00542469" w:rsidRDefault="00A91BEA" w:rsidP="00F44E46">
      <w:pPr>
        <w:jc w:val="both"/>
        <w:rPr>
          <w:rFonts w:ascii="Arial" w:hAnsi="Arial" w:cs="Arial"/>
          <w:sz w:val="22"/>
          <w:szCs w:val="22"/>
        </w:rPr>
      </w:pPr>
    </w:p>
    <w:p w14:paraId="2D4ED381" w14:textId="200DA914" w:rsidR="00F44E46" w:rsidRPr="00542469" w:rsidRDefault="00F00570" w:rsidP="00F44E46">
      <w:pPr>
        <w:jc w:val="both"/>
        <w:rPr>
          <w:rFonts w:ascii="Arial" w:hAnsi="Arial" w:cs="Arial"/>
          <w:sz w:val="22"/>
          <w:szCs w:val="22"/>
        </w:rPr>
      </w:pPr>
      <w:r w:rsidRPr="00807929">
        <w:rPr>
          <w:rFonts w:ascii="Arial" w:hAnsi="Arial" w:cs="Arial"/>
          <w:sz w:val="22"/>
          <w:szCs w:val="22"/>
        </w:rPr>
        <w:t>${DOCUMENT_</w:t>
      </w:r>
      <w:r w:rsidR="00542469" w:rsidRPr="00807929">
        <w:rPr>
          <w:rFonts w:ascii="Arial" w:hAnsi="Arial" w:cs="Arial"/>
          <w:sz w:val="22"/>
          <w:szCs w:val="22"/>
        </w:rPr>
        <w:t>REGISTER</w:t>
      </w:r>
      <w:r w:rsidR="00C357F6">
        <w:rPr>
          <w:rFonts w:ascii="Arial" w:hAnsi="Arial" w:cs="Arial"/>
          <w:sz w:val="22"/>
          <w:szCs w:val="22"/>
        </w:rPr>
        <w:t>1</w:t>
      </w:r>
      <w:r w:rsidRPr="00807929">
        <w:rPr>
          <w:rFonts w:ascii="Arial" w:hAnsi="Arial" w:cs="Arial"/>
          <w:sz w:val="22"/>
          <w:szCs w:val="22"/>
        </w:rPr>
        <w:t>}</w:t>
      </w:r>
    </w:p>
    <w:p w14:paraId="4414CECF" w14:textId="77777777" w:rsidR="00F44E46" w:rsidRDefault="00F44E46" w:rsidP="00F44E46">
      <w:pPr>
        <w:jc w:val="both"/>
        <w:rPr>
          <w:rFonts w:ascii="Arial" w:hAnsi="Arial" w:cs="Arial"/>
          <w:sz w:val="22"/>
          <w:szCs w:val="22"/>
        </w:rPr>
      </w:pPr>
    </w:p>
    <w:p w14:paraId="057D0177" w14:textId="1C5C67FA" w:rsidR="00C357F6" w:rsidRPr="00542469" w:rsidRDefault="00C357F6" w:rsidP="00C357F6">
      <w:pPr>
        <w:jc w:val="both"/>
        <w:rPr>
          <w:rFonts w:ascii="Arial" w:hAnsi="Arial" w:cs="Arial"/>
          <w:sz w:val="22"/>
          <w:szCs w:val="22"/>
        </w:rPr>
      </w:pPr>
      <w:r w:rsidRPr="00807929">
        <w:rPr>
          <w:rFonts w:ascii="Arial" w:hAnsi="Arial" w:cs="Arial"/>
          <w:sz w:val="22"/>
          <w:szCs w:val="22"/>
        </w:rPr>
        <w:t>${DOCUMENT_REGISTER</w:t>
      </w:r>
      <w:r>
        <w:rPr>
          <w:rFonts w:ascii="Arial" w:hAnsi="Arial" w:cs="Arial"/>
          <w:sz w:val="22"/>
          <w:szCs w:val="22"/>
        </w:rPr>
        <w:t>2</w:t>
      </w:r>
      <w:r w:rsidRPr="00807929">
        <w:rPr>
          <w:rFonts w:ascii="Arial" w:hAnsi="Arial" w:cs="Arial"/>
          <w:sz w:val="22"/>
          <w:szCs w:val="22"/>
        </w:rPr>
        <w:t>}</w:t>
      </w:r>
    </w:p>
    <w:p w14:paraId="64CC1CE2" w14:textId="77777777" w:rsidR="00C357F6" w:rsidRDefault="00C357F6" w:rsidP="00F44E46">
      <w:pPr>
        <w:jc w:val="both"/>
        <w:rPr>
          <w:rFonts w:ascii="Arial" w:hAnsi="Arial" w:cs="Arial"/>
          <w:sz w:val="22"/>
          <w:szCs w:val="22"/>
        </w:rPr>
      </w:pPr>
    </w:p>
    <w:p w14:paraId="575A6B04" w14:textId="1CD46CBE" w:rsidR="00C357F6" w:rsidRPr="00542469" w:rsidRDefault="00C357F6" w:rsidP="00C357F6">
      <w:pPr>
        <w:jc w:val="both"/>
        <w:rPr>
          <w:rFonts w:ascii="Arial" w:hAnsi="Arial" w:cs="Arial"/>
          <w:sz w:val="22"/>
          <w:szCs w:val="22"/>
        </w:rPr>
      </w:pPr>
      <w:r w:rsidRPr="00807929">
        <w:rPr>
          <w:rFonts w:ascii="Arial" w:hAnsi="Arial" w:cs="Arial"/>
          <w:sz w:val="22"/>
          <w:szCs w:val="22"/>
        </w:rPr>
        <w:t>${DOCUMENT_REGISTER</w:t>
      </w:r>
      <w:r>
        <w:rPr>
          <w:rFonts w:ascii="Arial" w:hAnsi="Arial" w:cs="Arial"/>
          <w:sz w:val="22"/>
          <w:szCs w:val="22"/>
        </w:rPr>
        <w:t>3</w:t>
      </w:r>
      <w:r w:rsidRPr="00807929">
        <w:rPr>
          <w:rFonts w:ascii="Arial" w:hAnsi="Arial" w:cs="Arial"/>
          <w:sz w:val="22"/>
          <w:szCs w:val="22"/>
        </w:rPr>
        <w:t>}</w:t>
      </w:r>
    </w:p>
    <w:p w14:paraId="27ADF345" w14:textId="77777777" w:rsidR="00C357F6" w:rsidRDefault="00C357F6" w:rsidP="00F44E46">
      <w:pPr>
        <w:jc w:val="both"/>
        <w:rPr>
          <w:rFonts w:ascii="Arial" w:hAnsi="Arial" w:cs="Arial"/>
          <w:sz w:val="22"/>
          <w:szCs w:val="22"/>
        </w:rPr>
      </w:pPr>
    </w:p>
    <w:p w14:paraId="1D2BD4D7" w14:textId="2EAC2356" w:rsidR="00C357F6" w:rsidRPr="00542469" w:rsidRDefault="00C357F6" w:rsidP="00C357F6">
      <w:pPr>
        <w:jc w:val="both"/>
        <w:rPr>
          <w:rFonts w:ascii="Arial" w:hAnsi="Arial" w:cs="Arial"/>
          <w:sz w:val="22"/>
          <w:szCs w:val="22"/>
        </w:rPr>
      </w:pPr>
      <w:r w:rsidRPr="00807929">
        <w:rPr>
          <w:rFonts w:ascii="Arial" w:hAnsi="Arial" w:cs="Arial"/>
          <w:sz w:val="22"/>
          <w:szCs w:val="22"/>
        </w:rPr>
        <w:t>${DOCUMENT_REGISTER</w:t>
      </w:r>
      <w:r>
        <w:rPr>
          <w:rFonts w:ascii="Arial" w:hAnsi="Arial" w:cs="Arial"/>
          <w:sz w:val="22"/>
          <w:szCs w:val="22"/>
        </w:rPr>
        <w:t>4</w:t>
      </w:r>
      <w:r w:rsidRPr="00807929">
        <w:rPr>
          <w:rFonts w:ascii="Arial" w:hAnsi="Arial" w:cs="Arial"/>
          <w:sz w:val="22"/>
          <w:szCs w:val="22"/>
        </w:rPr>
        <w:t>}</w:t>
      </w:r>
    </w:p>
    <w:p w14:paraId="42C86733" w14:textId="77777777" w:rsidR="00C357F6" w:rsidRDefault="00C357F6" w:rsidP="00F44E46">
      <w:pPr>
        <w:jc w:val="both"/>
        <w:rPr>
          <w:rFonts w:ascii="Arial" w:hAnsi="Arial" w:cs="Arial"/>
          <w:sz w:val="22"/>
          <w:szCs w:val="22"/>
        </w:rPr>
      </w:pPr>
    </w:p>
    <w:p w14:paraId="3590F042" w14:textId="5A0ECAB3" w:rsidR="00C357F6" w:rsidRPr="00542469" w:rsidRDefault="00C357F6" w:rsidP="00F44E46">
      <w:pPr>
        <w:jc w:val="both"/>
        <w:rPr>
          <w:rFonts w:ascii="Arial" w:hAnsi="Arial" w:cs="Arial"/>
          <w:sz w:val="22"/>
          <w:szCs w:val="22"/>
        </w:rPr>
      </w:pPr>
      <w:r w:rsidRPr="00807929">
        <w:rPr>
          <w:rFonts w:ascii="Arial" w:hAnsi="Arial" w:cs="Arial"/>
          <w:sz w:val="22"/>
          <w:szCs w:val="22"/>
        </w:rPr>
        <w:t>${DOCUMENT_REGISTER</w:t>
      </w:r>
      <w:r>
        <w:rPr>
          <w:rFonts w:ascii="Arial" w:hAnsi="Arial" w:cs="Arial"/>
          <w:sz w:val="22"/>
          <w:szCs w:val="22"/>
        </w:rPr>
        <w:t>5</w:t>
      </w:r>
      <w:r w:rsidRPr="00807929">
        <w:rPr>
          <w:rFonts w:ascii="Arial" w:hAnsi="Arial" w:cs="Arial"/>
          <w:sz w:val="22"/>
          <w:szCs w:val="22"/>
        </w:rPr>
        <w:t>}</w:t>
      </w:r>
    </w:p>
    <w:p w14:paraId="6D4EB7F5" w14:textId="77777777" w:rsidR="00F44E46" w:rsidRPr="00542469" w:rsidRDefault="00F44E46" w:rsidP="00F44E46">
      <w:pPr>
        <w:jc w:val="both"/>
        <w:rPr>
          <w:rFonts w:ascii="Arial" w:hAnsi="Arial" w:cs="Arial"/>
          <w:sz w:val="22"/>
          <w:szCs w:val="22"/>
        </w:rPr>
      </w:pPr>
    </w:p>
    <w:p w14:paraId="7FF42D42" w14:textId="77777777" w:rsidR="006574CB" w:rsidRPr="00542469" w:rsidRDefault="006574CB" w:rsidP="00F44E46">
      <w:pPr>
        <w:jc w:val="both"/>
        <w:rPr>
          <w:rFonts w:ascii="Arial" w:hAnsi="Arial" w:cs="Arial"/>
          <w:sz w:val="22"/>
          <w:szCs w:val="22"/>
        </w:rPr>
      </w:pPr>
    </w:p>
    <w:p w14:paraId="55793589" w14:textId="77777777" w:rsidR="00F44E46" w:rsidRPr="00542469" w:rsidRDefault="00F44E46" w:rsidP="00F44E46">
      <w:pPr>
        <w:jc w:val="both"/>
        <w:rPr>
          <w:rFonts w:ascii="Arial" w:hAnsi="Arial" w:cs="Arial"/>
          <w:sz w:val="22"/>
          <w:szCs w:val="22"/>
        </w:rPr>
      </w:pPr>
    </w:p>
    <w:p w14:paraId="2607ACA7" w14:textId="77777777" w:rsidR="00F44E46" w:rsidRPr="00542469" w:rsidRDefault="00F44E46" w:rsidP="00F44E46">
      <w:pPr>
        <w:jc w:val="both"/>
        <w:rPr>
          <w:rFonts w:ascii="Arial" w:hAnsi="Arial" w:cs="Arial"/>
          <w:sz w:val="22"/>
          <w:szCs w:val="22"/>
        </w:rPr>
      </w:pPr>
    </w:p>
    <w:p w14:paraId="0F773B04" w14:textId="77777777" w:rsidR="00F44E46" w:rsidRPr="00542469" w:rsidRDefault="00F44E46" w:rsidP="00F44E46">
      <w:pPr>
        <w:jc w:val="both"/>
        <w:rPr>
          <w:rFonts w:ascii="Arial" w:hAnsi="Arial" w:cs="Arial"/>
          <w:sz w:val="22"/>
          <w:szCs w:val="22"/>
        </w:rPr>
      </w:pPr>
    </w:p>
    <w:p w14:paraId="6C1FD2B4" w14:textId="77777777" w:rsidR="00F44E46" w:rsidRPr="00542469" w:rsidRDefault="00F44E46" w:rsidP="00F44E46">
      <w:pPr>
        <w:jc w:val="both"/>
        <w:rPr>
          <w:rFonts w:ascii="Arial" w:hAnsi="Arial" w:cs="Arial"/>
          <w:sz w:val="22"/>
          <w:szCs w:val="22"/>
        </w:rPr>
      </w:pPr>
    </w:p>
    <w:p w14:paraId="1BE343D2" w14:textId="77777777" w:rsidR="00F44E46" w:rsidRPr="00542469" w:rsidRDefault="00F44E46" w:rsidP="00F44E46">
      <w:pPr>
        <w:jc w:val="both"/>
        <w:rPr>
          <w:rFonts w:ascii="Arial" w:hAnsi="Arial" w:cs="Arial"/>
          <w:sz w:val="22"/>
          <w:szCs w:val="22"/>
        </w:rPr>
      </w:pPr>
    </w:p>
    <w:p w14:paraId="78AD8FA6" w14:textId="77777777" w:rsidR="00F44E46" w:rsidRPr="00542469" w:rsidRDefault="00F44E46" w:rsidP="00F44E46">
      <w:pPr>
        <w:jc w:val="both"/>
        <w:rPr>
          <w:rFonts w:ascii="Arial" w:hAnsi="Arial" w:cs="Arial"/>
          <w:sz w:val="22"/>
          <w:szCs w:val="22"/>
        </w:rPr>
      </w:pPr>
    </w:p>
    <w:p w14:paraId="356CD4A2" w14:textId="77777777" w:rsidR="00F44E46" w:rsidRPr="00542469" w:rsidRDefault="00F44E46" w:rsidP="00F44E46">
      <w:pPr>
        <w:jc w:val="both"/>
        <w:rPr>
          <w:rFonts w:ascii="Arial" w:hAnsi="Arial" w:cs="Arial"/>
          <w:sz w:val="22"/>
          <w:szCs w:val="22"/>
        </w:rPr>
      </w:pPr>
    </w:p>
    <w:p w14:paraId="2B26121C" w14:textId="77777777" w:rsidR="00F44E46" w:rsidRPr="00542469" w:rsidRDefault="00F44E46" w:rsidP="00F44E46">
      <w:pPr>
        <w:jc w:val="both"/>
        <w:rPr>
          <w:rFonts w:ascii="Arial" w:hAnsi="Arial" w:cs="Arial"/>
          <w:sz w:val="22"/>
          <w:szCs w:val="22"/>
        </w:rPr>
      </w:pPr>
    </w:p>
    <w:p w14:paraId="6E918C0B" w14:textId="77777777" w:rsidR="00F44E46" w:rsidRPr="00542469" w:rsidRDefault="00F44E46" w:rsidP="00F44E46">
      <w:pPr>
        <w:jc w:val="both"/>
        <w:rPr>
          <w:rFonts w:ascii="Arial" w:hAnsi="Arial" w:cs="Arial"/>
          <w:sz w:val="22"/>
          <w:szCs w:val="22"/>
        </w:rPr>
      </w:pPr>
    </w:p>
    <w:p w14:paraId="60B673F6" w14:textId="77777777" w:rsidR="00F44E46" w:rsidRPr="00542469" w:rsidRDefault="00F44E46" w:rsidP="00F44E46">
      <w:pPr>
        <w:jc w:val="both"/>
        <w:rPr>
          <w:rFonts w:ascii="Arial" w:hAnsi="Arial" w:cs="Arial"/>
          <w:sz w:val="22"/>
          <w:szCs w:val="22"/>
        </w:rPr>
      </w:pPr>
    </w:p>
    <w:p w14:paraId="528B88D8" w14:textId="77777777" w:rsidR="00F44E46" w:rsidRPr="00542469" w:rsidRDefault="00F44E46" w:rsidP="00F44E46">
      <w:pPr>
        <w:jc w:val="both"/>
        <w:rPr>
          <w:rFonts w:ascii="Arial" w:hAnsi="Arial" w:cs="Arial"/>
          <w:sz w:val="22"/>
          <w:szCs w:val="22"/>
        </w:rPr>
      </w:pPr>
    </w:p>
    <w:p w14:paraId="4E0DB690" w14:textId="77777777" w:rsidR="00F44E46" w:rsidRPr="00542469" w:rsidRDefault="00F44E46" w:rsidP="00F44E46">
      <w:pPr>
        <w:jc w:val="both"/>
        <w:rPr>
          <w:rFonts w:ascii="Arial" w:hAnsi="Arial" w:cs="Arial"/>
          <w:sz w:val="22"/>
          <w:szCs w:val="22"/>
        </w:rPr>
      </w:pPr>
    </w:p>
    <w:p w14:paraId="7F2181F5" w14:textId="77777777" w:rsidR="00F44E46" w:rsidRPr="00542469" w:rsidRDefault="00F44E46" w:rsidP="00F44E46">
      <w:pPr>
        <w:jc w:val="both"/>
        <w:rPr>
          <w:rFonts w:ascii="Arial" w:hAnsi="Arial" w:cs="Arial"/>
          <w:sz w:val="22"/>
          <w:szCs w:val="22"/>
        </w:rPr>
      </w:pPr>
    </w:p>
    <w:p w14:paraId="4383976E" w14:textId="77777777" w:rsidR="00F44E46" w:rsidRPr="00542469" w:rsidRDefault="00F44E46" w:rsidP="00F44E46">
      <w:pPr>
        <w:jc w:val="both"/>
        <w:rPr>
          <w:rFonts w:ascii="Arial" w:hAnsi="Arial" w:cs="Arial"/>
          <w:sz w:val="22"/>
          <w:szCs w:val="22"/>
        </w:rPr>
      </w:pPr>
    </w:p>
    <w:p w14:paraId="2A552184" w14:textId="77777777" w:rsidR="00F44E46" w:rsidRPr="00542469" w:rsidRDefault="00F44E46" w:rsidP="00F44E46">
      <w:pPr>
        <w:jc w:val="both"/>
        <w:rPr>
          <w:rFonts w:ascii="Arial" w:hAnsi="Arial" w:cs="Arial"/>
          <w:sz w:val="22"/>
          <w:szCs w:val="22"/>
        </w:rPr>
      </w:pPr>
    </w:p>
    <w:p w14:paraId="1EF39488" w14:textId="77777777" w:rsidR="00F44E46" w:rsidRPr="00542469" w:rsidRDefault="00F44E46" w:rsidP="00F44E46">
      <w:pPr>
        <w:jc w:val="both"/>
        <w:rPr>
          <w:rFonts w:ascii="Arial" w:hAnsi="Arial" w:cs="Arial"/>
          <w:sz w:val="22"/>
          <w:szCs w:val="22"/>
        </w:rPr>
      </w:pPr>
    </w:p>
    <w:p w14:paraId="0195D524" w14:textId="77777777" w:rsidR="00F44E46" w:rsidRPr="00542469" w:rsidRDefault="00F44E46" w:rsidP="00F44E46">
      <w:pPr>
        <w:jc w:val="both"/>
        <w:rPr>
          <w:rFonts w:ascii="Arial" w:hAnsi="Arial" w:cs="Arial"/>
          <w:sz w:val="22"/>
          <w:szCs w:val="22"/>
        </w:rPr>
      </w:pPr>
    </w:p>
    <w:p w14:paraId="6C1E6E3D" w14:textId="77777777" w:rsidR="00F44E46" w:rsidRPr="00542469" w:rsidRDefault="00F44E46" w:rsidP="00F44E46">
      <w:pPr>
        <w:jc w:val="both"/>
        <w:rPr>
          <w:rFonts w:ascii="Arial" w:hAnsi="Arial" w:cs="Arial"/>
          <w:sz w:val="22"/>
          <w:szCs w:val="22"/>
        </w:rPr>
      </w:pPr>
    </w:p>
    <w:p w14:paraId="667801C9" w14:textId="77777777" w:rsidR="00F44E46" w:rsidRPr="00542469" w:rsidRDefault="00F44E46" w:rsidP="00F44E46">
      <w:pPr>
        <w:jc w:val="both"/>
        <w:rPr>
          <w:rFonts w:ascii="Arial" w:hAnsi="Arial" w:cs="Arial"/>
          <w:sz w:val="22"/>
          <w:szCs w:val="22"/>
        </w:rPr>
      </w:pPr>
    </w:p>
    <w:p w14:paraId="24E9697E" w14:textId="77777777" w:rsidR="00F44E46" w:rsidRPr="00542469" w:rsidRDefault="00F44E46" w:rsidP="00F44E46">
      <w:pPr>
        <w:jc w:val="both"/>
        <w:rPr>
          <w:rFonts w:ascii="Arial" w:hAnsi="Arial" w:cs="Arial"/>
          <w:sz w:val="22"/>
          <w:szCs w:val="22"/>
        </w:rPr>
      </w:pPr>
    </w:p>
    <w:p w14:paraId="2980C8B6" w14:textId="77777777" w:rsidR="00F44E46" w:rsidRPr="00542469" w:rsidRDefault="00F44E46" w:rsidP="00F44E46">
      <w:pPr>
        <w:jc w:val="both"/>
        <w:rPr>
          <w:rFonts w:ascii="Arial" w:hAnsi="Arial" w:cs="Arial"/>
          <w:sz w:val="22"/>
          <w:szCs w:val="22"/>
        </w:rPr>
      </w:pPr>
    </w:p>
    <w:p w14:paraId="4CA0C1F6" w14:textId="77777777" w:rsidR="00F44E46" w:rsidRPr="00542469" w:rsidRDefault="00F44E46" w:rsidP="00F44E46">
      <w:pPr>
        <w:jc w:val="both"/>
        <w:rPr>
          <w:rFonts w:ascii="Arial" w:hAnsi="Arial" w:cs="Arial"/>
          <w:sz w:val="22"/>
          <w:szCs w:val="22"/>
        </w:rPr>
      </w:pPr>
    </w:p>
    <w:p w14:paraId="4E3DDE05" w14:textId="77777777" w:rsidR="00F44E46" w:rsidRPr="00542469" w:rsidRDefault="00F44E46" w:rsidP="00F44E46">
      <w:pPr>
        <w:jc w:val="both"/>
        <w:rPr>
          <w:rFonts w:ascii="Arial" w:hAnsi="Arial" w:cs="Arial"/>
          <w:sz w:val="22"/>
          <w:szCs w:val="22"/>
        </w:rPr>
      </w:pPr>
    </w:p>
    <w:p w14:paraId="367B55FC" w14:textId="77777777" w:rsidR="00541FE0" w:rsidRPr="00542469" w:rsidRDefault="00541FE0" w:rsidP="00F44E46">
      <w:pPr>
        <w:jc w:val="both"/>
        <w:rPr>
          <w:rFonts w:ascii="Arial" w:hAnsi="Arial" w:cs="Arial"/>
          <w:sz w:val="22"/>
          <w:szCs w:val="22"/>
        </w:rPr>
      </w:pPr>
    </w:p>
    <w:p w14:paraId="349E7B2A" w14:textId="77777777" w:rsidR="00541FE0" w:rsidRPr="00542469" w:rsidRDefault="00541FE0" w:rsidP="00F44E46">
      <w:pPr>
        <w:jc w:val="both"/>
        <w:rPr>
          <w:rFonts w:ascii="Arial" w:hAnsi="Arial" w:cs="Arial"/>
          <w:sz w:val="22"/>
          <w:szCs w:val="22"/>
        </w:rPr>
      </w:pPr>
    </w:p>
    <w:p w14:paraId="3EE7D333" w14:textId="77777777" w:rsidR="00541FE0" w:rsidRPr="00542469" w:rsidRDefault="00541FE0" w:rsidP="00F44E46">
      <w:pPr>
        <w:jc w:val="both"/>
        <w:rPr>
          <w:rFonts w:ascii="Arial" w:hAnsi="Arial" w:cs="Arial"/>
          <w:sz w:val="22"/>
          <w:szCs w:val="22"/>
        </w:rPr>
      </w:pPr>
    </w:p>
    <w:p w14:paraId="5E9E164E" w14:textId="77777777" w:rsidR="00541FE0" w:rsidRPr="00542469" w:rsidRDefault="00541FE0" w:rsidP="00F44E46">
      <w:pPr>
        <w:jc w:val="both"/>
        <w:rPr>
          <w:rFonts w:ascii="Arial" w:hAnsi="Arial" w:cs="Arial"/>
          <w:sz w:val="22"/>
          <w:szCs w:val="22"/>
        </w:rPr>
      </w:pPr>
    </w:p>
    <w:p w14:paraId="71CA92D0" w14:textId="77777777" w:rsidR="00541FE0" w:rsidRPr="00542469" w:rsidRDefault="00541FE0" w:rsidP="00F44E46">
      <w:pPr>
        <w:jc w:val="both"/>
        <w:rPr>
          <w:rFonts w:ascii="Arial" w:hAnsi="Arial" w:cs="Arial"/>
          <w:sz w:val="22"/>
          <w:szCs w:val="22"/>
        </w:rPr>
      </w:pPr>
    </w:p>
    <w:p w14:paraId="036F25A9" w14:textId="382BB774" w:rsidR="00C37D36" w:rsidRPr="00542469" w:rsidRDefault="00542469" w:rsidP="00EC01FE">
      <w:pPr>
        <w:rPr>
          <w:rFonts w:ascii="Arial" w:hAnsi="Arial" w:cs="Arial"/>
          <w:sz w:val="22"/>
          <w:szCs w:val="22"/>
        </w:rPr>
      </w:pPr>
      <w:r w:rsidRPr="00807929">
        <w:rPr>
          <w:rFonts w:ascii="Arial" w:hAnsi="Arial" w:cs="Arial"/>
          <w:sz w:val="22"/>
          <w:szCs w:val="22"/>
        </w:rPr>
        <w:t>${NAMED_SURVEYOR}</w:t>
      </w:r>
      <w:r w:rsidR="00541FE0" w:rsidRPr="00542469">
        <w:rPr>
          <w:rFonts w:ascii="Arial" w:hAnsi="Arial" w:cs="Arial"/>
          <w:sz w:val="22"/>
          <w:szCs w:val="22"/>
        </w:rPr>
        <w:tab/>
      </w:r>
      <w:r w:rsidR="00C37D36" w:rsidRPr="00542469">
        <w:rPr>
          <w:rFonts w:ascii="Arial" w:hAnsi="Arial" w:cs="Arial"/>
          <w:sz w:val="22"/>
          <w:szCs w:val="22"/>
        </w:rPr>
        <w:t>........................................</w:t>
      </w:r>
    </w:p>
    <w:p w14:paraId="5A046DAE" w14:textId="77777777" w:rsidR="00541FE0" w:rsidRPr="00542469" w:rsidRDefault="00541FE0" w:rsidP="00EC01FE">
      <w:pPr>
        <w:rPr>
          <w:rFonts w:ascii="Arial" w:hAnsi="Arial" w:cs="Arial"/>
          <w:sz w:val="22"/>
          <w:szCs w:val="22"/>
        </w:rPr>
      </w:pPr>
      <w:r w:rsidRPr="00542469">
        <w:rPr>
          <w:rFonts w:ascii="Arial" w:hAnsi="Arial" w:cs="Arial"/>
          <w:sz w:val="22"/>
          <w:szCs w:val="22"/>
        </w:rPr>
        <w:t>(Agreed Surveyor)</w:t>
      </w:r>
    </w:p>
    <w:sectPr w:rsidR="00541FE0" w:rsidRPr="00542469" w:rsidSect="0066111C">
      <w:headerReference w:type="even" r:id="rId13"/>
      <w:headerReference w:type="default" r:id="rId14"/>
      <w:headerReference w:type="first" r:id="rId15"/>
      <w:footerReference w:type="first" r:id="rId16"/>
      <w:pgSz w:w="11909" w:h="16834"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AAA3" w14:textId="77777777" w:rsidR="00822EA4" w:rsidRDefault="00822EA4">
      <w:r>
        <w:separator/>
      </w:r>
    </w:p>
  </w:endnote>
  <w:endnote w:type="continuationSeparator" w:id="0">
    <w:p w14:paraId="4A8965BA" w14:textId="77777777" w:rsidR="00822EA4" w:rsidRDefault="0082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ATT">
    <w:altName w:val="Goudy Old Style"/>
    <w:charset w:val="EE"/>
    <w:family w:val="roman"/>
    <w:pitch w:val="variable"/>
    <w:sig w:usb0="00000005" w:usb1="00000000" w:usb2="00000000" w:usb3="00000000" w:csb0="00000002" w:csb1="00000000"/>
  </w:font>
  <w:font w:name="Tahoma">
    <w:panose1 w:val="020B0604030504040204"/>
    <w:charset w:val="00"/>
    <w:family w:val="auto"/>
    <w:pitch w:val="variable"/>
    <w:sig w:usb0="E1002A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9C322" w14:textId="77777777" w:rsidR="004313FF" w:rsidRDefault="004313FF" w:rsidP="00090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1AE">
      <w:rPr>
        <w:rStyle w:val="PageNumber"/>
        <w:noProof/>
      </w:rPr>
      <w:t>11</w:t>
    </w:r>
    <w:r>
      <w:rPr>
        <w:rStyle w:val="PageNumber"/>
      </w:rPr>
      <w:fldChar w:fldCharType="end"/>
    </w:r>
  </w:p>
  <w:p w14:paraId="06FFB6E9" w14:textId="77777777" w:rsidR="004313FF" w:rsidRDefault="004313FF" w:rsidP="00725B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A4C407" w14:textId="77777777" w:rsidR="004313FF" w:rsidRPr="000C1758" w:rsidRDefault="004313FF" w:rsidP="00090E3B">
    <w:pPr>
      <w:pStyle w:val="Footer"/>
      <w:framePr w:wrap="around" w:vAnchor="text" w:hAnchor="margin" w:xAlign="right" w:y="1"/>
      <w:rPr>
        <w:rStyle w:val="PageNumber"/>
        <w:rFonts w:ascii="Arial" w:hAnsi="Arial" w:cs="Arial"/>
        <w:sz w:val="16"/>
        <w:szCs w:val="16"/>
      </w:rPr>
    </w:pPr>
    <w:r w:rsidRPr="000C1758">
      <w:rPr>
        <w:rStyle w:val="PageNumber"/>
        <w:rFonts w:ascii="Arial" w:hAnsi="Arial" w:cs="Arial"/>
        <w:sz w:val="16"/>
        <w:szCs w:val="16"/>
      </w:rPr>
      <w:fldChar w:fldCharType="begin"/>
    </w:r>
    <w:r w:rsidRPr="000C1758">
      <w:rPr>
        <w:rStyle w:val="PageNumber"/>
        <w:rFonts w:ascii="Arial" w:hAnsi="Arial" w:cs="Arial"/>
        <w:sz w:val="16"/>
        <w:szCs w:val="16"/>
      </w:rPr>
      <w:instrText xml:space="preserve">PAGE  </w:instrText>
    </w:r>
    <w:r w:rsidRPr="000C1758">
      <w:rPr>
        <w:rStyle w:val="PageNumber"/>
        <w:rFonts w:ascii="Arial" w:hAnsi="Arial" w:cs="Arial"/>
        <w:sz w:val="16"/>
        <w:szCs w:val="16"/>
      </w:rPr>
      <w:fldChar w:fldCharType="separate"/>
    </w:r>
    <w:r w:rsidR="00CC4595">
      <w:rPr>
        <w:rStyle w:val="PageNumber"/>
        <w:rFonts w:ascii="Arial" w:hAnsi="Arial" w:cs="Arial"/>
        <w:noProof/>
        <w:sz w:val="16"/>
        <w:szCs w:val="16"/>
      </w:rPr>
      <w:t>5</w:t>
    </w:r>
    <w:r w:rsidRPr="000C1758">
      <w:rPr>
        <w:rStyle w:val="PageNumber"/>
        <w:rFonts w:ascii="Arial" w:hAnsi="Arial" w:cs="Arial"/>
        <w:sz w:val="16"/>
        <w:szCs w:val="16"/>
      </w:rPr>
      <w:fldChar w:fldCharType="end"/>
    </w:r>
  </w:p>
  <w:p w14:paraId="49010015" w14:textId="77777777" w:rsidR="004313FF" w:rsidRPr="000C1758" w:rsidRDefault="004313FF" w:rsidP="00725BF2">
    <w:pPr>
      <w:pStyle w:val="Footer"/>
      <w:ind w:right="360"/>
      <w:rPr>
        <w:rFonts w:ascii="Arial" w:hAnsi="Arial" w:cs="Arial"/>
        <w:b/>
        <w:sz w:val="16"/>
        <w:szCs w:val="16"/>
      </w:rPr>
    </w:pPr>
    <w:r w:rsidRPr="000C1758">
      <w:rPr>
        <w:rFonts w:ascii="Arial" w:hAnsi="Arial" w:cs="Arial"/>
        <w:sz w:val="16"/>
        <w:szCs w:val="16"/>
        <w:lang w:val="en-GB"/>
      </w:rPr>
      <w:t>An Award under the provisions of the Party Wall etc. Act 1996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EB19E0" w14:textId="77777777" w:rsidR="004313FF" w:rsidRPr="000C1758" w:rsidRDefault="004313FF" w:rsidP="00190A7D">
    <w:pPr>
      <w:pStyle w:val="Footer"/>
      <w:framePr w:wrap="around" w:vAnchor="text" w:hAnchor="margin" w:xAlign="right" w:y="1"/>
      <w:rPr>
        <w:rStyle w:val="PageNumber"/>
        <w:rFonts w:ascii="Arial" w:hAnsi="Arial" w:cs="Arial"/>
        <w:sz w:val="16"/>
        <w:szCs w:val="16"/>
      </w:rPr>
    </w:pPr>
    <w:r w:rsidRPr="000C1758">
      <w:rPr>
        <w:rStyle w:val="PageNumber"/>
        <w:rFonts w:ascii="Arial" w:hAnsi="Arial" w:cs="Arial"/>
        <w:sz w:val="16"/>
        <w:szCs w:val="16"/>
      </w:rPr>
      <w:fldChar w:fldCharType="begin"/>
    </w:r>
    <w:r w:rsidRPr="000C1758">
      <w:rPr>
        <w:rStyle w:val="PageNumber"/>
        <w:rFonts w:ascii="Arial" w:hAnsi="Arial" w:cs="Arial"/>
        <w:sz w:val="16"/>
        <w:szCs w:val="16"/>
      </w:rPr>
      <w:instrText xml:space="preserve">PAGE  </w:instrText>
    </w:r>
    <w:r w:rsidRPr="000C1758">
      <w:rPr>
        <w:rStyle w:val="PageNumber"/>
        <w:rFonts w:ascii="Arial" w:hAnsi="Arial" w:cs="Arial"/>
        <w:sz w:val="16"/>
        <w:szCs w:val="16"/>
      </w:rPr>
      <w:fldChar w:fldCharType="separate"/>
    </w:r>
    <w:r w:rsidR="00CC4595">
      <w:rPr>
        <w:rStyle w:val="PageNumber"/>
        <w:rFonts w:ascii="Arial" w:hAnsi="Arial" w:cs="Arial"/>
        <w:noProof/>
        <w:sz w:val="16"/>
        <w:szCs w:val="16"/>
      </w:rPr>
      <w:t>1</w:t>
    </w:r>
    <w:r w:rsidRPr="000C1758">
      <w:rPr>
        <w:rStyle w:val="PageNumber"/>
        <w:rFonts w:ascii="Arial" w:hAnsi="Arial" w:cs="Arial"/>
        <w:sz w:val="16"/>
        <w:szCs w:val="16"/>
      </w:rPr>
      <w:fldChar w:fldCharType="end"/>
    </w:r>
  </w:p>
  <w:p w14:paraId="204C8B28" w14:textId="77777777" w:rsidR="004313FF" w:rsidRPr="000C1758" w:rsidRDefault="004313FF" w:rsidP="001616D5">
    <w:pPr>
      <w:pStyle w:val="Footer"/>
      <w:tabs>
        <w:tab w:val="clear" w:pos="8640"/>
        <w:tab w:val="right" w:pos="9000"/>
      </w:tabs>
      <w:ind w:right="360"/>
      <w:rPr>
        <w:rFonts w:ascii="Arial" w:hAnsi="Arial" w:cs="Arial"/>
        <w:b/>
        <w:sz w:val="16"/>
        <w:szCs w:val="16"/>
      </w:rPr>
    </w:pPr>
    <w:r w:rsidRPr="000C1758">
      <w:rPr>
        <w:rFonts w:ascii="Arial" w:hAnsi="Arial" w:cs="Arial"/>
        <w:sz w:val="16"/>
        <w:szCs w:val="16"/>
        <w:lang w:val="en-GB"/>
      </w:rPr>
      <w:t>An Award under the provisions of the Party Wall etc. Act 1996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ED6D1" w14:textId="77777777" w:rsidR="00822EA4" w:rsidRDefault="00822EA4">
      <w:r>
        <w:separator/>
      </w:r>
    </w:p>
  </w:footnote>
  <w:footnote w:type="continuationSeparator" w:id="0">
    <w:p w14:paraId="1CF912DD" w14:textId="77777777" w:rsidR="00822EA4" w:rsidRDefault="00822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718664" w14:textId="77777777" w:rsidR="00A91BEA" w:rsidRDefault="00822EA4">
    <w:pPr>
      <w:pStyle w:val="Header"/>
    </w:pPr>
    <w:r>
      <w:rPr>
        <w:noProof/>
      </w:rPr>
      <w:pict w14:anchorId="5EB172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507.45pt;height:202.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F34F17" w14:textId="13C0869E" w:rsidR="00A91BEA" w:rsidRDefault="00CF638C">
    <w:pPr>
      <w:pStyle w:val="Header"/>
    </w:pPr>
    <w:r>
      <w:rPr>
        <w:noProof/>
      </w:rPr>
      <mc:AlternateContent>
        <mc:Choice Requires="wps">
          <w:drawing>
            <wp:anchor distT="0" distB="0" distL="114300" distR="114300" simplePos="0" relativeHeight="251657728" behindDoc="1" locked="0" layoutInCell="0" allowOverlap="1" wp14:anchorId="5879F079" wp14:editId="5E4B8F2C">
              <wp:simplePos x="0" y="0"/>
              <wp:positionH relativeFrom="margin">
                <wp:align>center</wp:align>
              </wp:positionH>
              <wp:positionV relativeFrom="margin">
                <wp:align>center</wp:align>
              </wp:positionV>
              <wp:extent cx="6444615" cy="106045"/>
              <wp:effectExtent l="0" t="1905000" r="0" b="18929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46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3E8EA9" w14:textId="77777777" w:rsidR="00CF638C" w:rsidRDefault="00CF638C" w:rsidP="00CF638C">
                          <w:pPr>
                            <w:pStyle w:val="NormalWeb"/>
                            <w:spacing w:before="0" w:beforeAutospacing="0" w:after="0" w:afterAutospacing="0"/>
                            <w:jc w:val="center"/>
                          </w:pPr>
                          <w:r>
                            <w:rPr>
                              <w:rFonts w:eastAsia="Times New Roman"/>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9F079" id="_x0000_t202" coordsize="21600,21600" o:spt="202" path="m0,0l0,21600,21600,21600,21600,0xe">
              <v:stroke joinstyle="miter"/>
              <v:path gradientshapeok="t" o:connecttype="rect"/>
            </v:shapetype>
            <v:shape id="Text_x0020_Box_x0020_1" o:spid="_x0000_s1026" type="#_x0000_t202" style="position:absolute;margin-left:0;margin-top:0;width:507.45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" o:allowincell="f" filled="f" stroked="f">
              <v:stroke joinstyle="round"/>
              <o:lock v:ext="edit" shapetype="t"/>
              <v:textbox style="mso-fit-shape-to-text:t">
                <w:txbxContent>
                  <w:p w14:paraId="3A3E8EA9" w14:textId="77777777" w:rsidR="00CF638C" w:rsidRDefault="00CF638C" w:rsidP="00CF638C">
                    <w:pPr>
                      <w:pStyle w:val="NormalWeb"/>
                      <w:spacing w:before="0" w:beforeAutospacing="0" w:after="0" w:afterAutospacing="0"/>
                      <w:jc w:val="center"/>
                    </w:pPr>
                    <w:r>
                      <w:rPr>
                        <w:rFonts w:eastAsia="Times New Roman"/>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F6E32" w14:textId="77777777" w:rsidR="004313FF" w:rsidRDefault="004313FF">
    <w:pPr>
      <w:pStyle w:val="Header"/>
      <w:jc w:val="center"/>
      <w:rPr>
        <w:rFonts w:ascii="Myriad Pro Light" w:hAnsi="Myriad Pro Light"/>
        <w:sz w:val="16"/>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90FC30" w14:textId="77777777" w:rsidR="00A91BEA" w:rsidRDefault="00822EA4">
    <w:pPr>
      <w:pStyle w:val="Header"/>
    </w:pPr>
    <w:r>
      <w:rPr>
        <w:noProof/>
      </w:rPr>
      <w:pict w14:anchorId="590B34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7.45pt;height:202.9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D4C59A" w14:textId="77777777" w:rsidR="00A91BEA" w:rsidRDefault="00A91BE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B1F904" w14:textId="77777777" w:rsidR="00A91BEA" w:rsidRDefault="00A91B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36C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642D1"/>
    <w:multiLevelType w:val="hybridMultilevel"/>
    <w:tmpl w:val="C9C4E064"/>
    <w:lvl w:ilvl="0" w:tplc="10DC10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F5EEE"/>
    <w:multiLevelType w:val="hybridMultilevel"/>
    <w:tmpl w:val="119012B8"/>
    <w:lvl w:ilvl="0" w:tplc="D2C6A02E">
      <w:start w:val="1"/>
      <w:numFmt w:val="decimal"/>
      <w:lvlText w:val="%1)"/>
      <w:lvlJc w:val="left"/>
      <w:pPr>
        <w:ind w:left="360" w:hanging="360"/>
      </w:pPr>
      <w:rPr>
        <w:rFonts w:hint="default"/>
        <w:b/>
      </w:rPr>
    </w:lvl>
    <w:lvl w:ilvl="1" w:tplc="0809000F">
      <w:start w:val="1"/>
      <w:numFmt w:val="decimal"/>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453E0"/>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DE142D"/>
    <w:multiLevelType w:val="hybridMultilevel"/>
    <w:tmpl w:val="3548849E"/>
    <w:lvl w:ilvl="0" w:tplc="F2343C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CE28D4"/>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0506F6"/>
    <w:multiLevelType w:val="hybridMultilevel"/>
    <w:tmpl w:val="77B61C9C"/>
    <w:lvl w:ilvl="0" w:tplc="8458BD28">
      <w:start w:val="1"/>
      <w:numFmt w:val="low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5410966"/>
    <w:multiLevelType w:val="singleLevel"/>
    <w:tmpl w:val="7EEED336"/>
    <w:lvl w:ilvl="0">
      <w:start w:val="9"/>
      <w:numFmt w:val="decimal"/>
      <w:lvlText w:val="%1."/>
      <w:lvlJc w:val="left"/>
      <w:pPr>
        <w:tabs>
          <w:tab w:val="num" w:pos="720"/>
        </w:tabs>
        <w:ind w:left="720" w:hanging="720"/>
      </w:pPr>
      <w:rPr>
        <w:rFonts w:hint="default"/>
        <w:sz w:val="22"/>
        <w:szCs w:val="22"/>
      </w:rPr>
    </w:lvl>
  </w:abstractNum>
  <w:abstractNum w:abstractNumId="8">
    <w:nsid w:val="1C383620"/>
    <w:multiLevelType w:val="hybridMultilevel"/>
    <w:tmpl w:val="3606F78E"/>
    <w:lvl w:ilvl="0" w:tplc="9CBC73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A5534E"/>
    <w:multiLevelType w:val="hybridMultilevel"/>
    <w:tmpl w:val="E9005D96"/>
    <w:lvl w:ilvl="0" w:tplc="AD24B7AA">
      <w:start w:val="1"/>
      <w:numFmt w:val="lowerLetter"/>
      <w:lvlText w:val="(%1)"/>
      <w:lvlJc w:val="left"/>
      <w:pPr>
        <w:tabs>
          <w:tab w:val="num" w:pos="720"/>
        </w:tabs>
        <w:ind w:left="720" w:hanging="360"/>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FDA357C"/>
    <w:multiLevelType w:val="hybridMultilevel"/>
    <w:tmpl w:val="F9FCF19C"/>
    <w:lvl w:ilvl="0" w:tplc="832244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4F7827"/>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58E771D"/>
    <w:multiLevelType w:val="hybridMultilevel"/>
    <w:tmpl w:val="CF628F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8C01A7"/>
    <w:multiLevelType w:val="hybridMultilevel"/>
    <w:tmpl w:val="28187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376E96"/>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027FF6"/>
    <w:multiLevelType w:val="hybridMultilevel"/>
    <w:tmpl w:val="B6A6980A"/>
    <w:lvl w:ilvl="0" w:tplc="9CBC73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403AC4"/>
    <w:multiLevelType w:val="hybridMultilevel"/>
    <w:tmpl w:val="63C4F6A4"/>
    <w:lvl w:ilvl="0" w:tplc="9CBC73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A161EF8"/>
    <w:multiLevelType w:val="hybridMultilevel"/>
    <w:tmpl w:val="F4A4E556"/>
    <w:lvl w:ilvl="0" w:tplc="9710E3AC">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7913BF"/>
    <w:multiLevelType w:val="hybridMultilevel"/>
    <w:tmpl w:val="B6A6980A"/>
    <w:lvl w:ilvl="0" w:tplc="9CBC73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A5394"/>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3E61F99"/>
    <w:multiLevelType w:val="hybridMultilevel"/>
    <w:tmpl w:val="D0A028F6"/>
    <w:lvl w:ilvl="0" w:tplc="9CBC733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511C7A"/>
    <w:multiLevelType w:val="hybridMultilevel"/>
    <w:tmpl w:val="D0A028F6"/>
    <w:lvl w:ilvl="0" w:tplc="9CBC733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5DC53E5"/>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5072F5"/>
    <w:multiLevelType w:val="hybridMultilevel"/>
    <w:tmpl w:val="7D7ECAEE"/>
    <w:lvl w:ilvl="0" w:tplc="BCD6E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D43839"/>
    <w:multiLevelType w:val="hybridMultilevel"/>
    <w:tmpl w:val="66F434B0"/>
    <w:lvl w:ilvl="0" w:tplc="9CBC7334">
      <w:start w:val="1"/>
      <w:numFmt w:val="lowerRoman"/>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D32463"/>
    <w:multiLevelType w:val="hybridMultilevel"/>
    <w:tmpl w:val="4A0046F0"/>
    <w:lvl w:ilvl="0" w:tplc="BCD6EFD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FB485C"/>
    <w:multiLevelType w:val="hybridMultilevel"/>
    <w:tmpl w:val="6FAA3C28"/>
    <w:lvl w:ilvl="0" w:tplc="BCD6EFD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674F1E25"/>
    <w:multiLevelType w:val="hybridMultilevel"/>
    <w:tmpl w:val="6728E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9900B86"/>
    <w:multiLevelType w:val="hybridMultilevel"/>
    <w:tmpl w:val="3548849E"/>
    <w:lvl w:ilvl="0" w:tplc="F2343C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CC5224E"/>
    <w:multiLevelType w:val="hybridMultilevel"/>
    <w:tmpl w:val="A9FE0890"/>
    <w:lvl w:ilvl="0" w:tplc="9CBC7334">
      <w:start w:val="1"/>
      <w:numFmt w:val="lowerRoman"/>
      <w:lvlText w:val="(%1)"/>
      <w:lvlJc w:val="left"/>
      <w:pPr>
        <w:ind w:left="1575" w:hanging="360"/>
      </w:pPr>
      <w:rPr>
        <w:rFonts w:hint="default"/>
      </w:rPr>
    </w:lvl>
    <w:lvl w:ilvl="1" w:tplc="08090019">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0">
    <w:nsid w:val="6F391B4F"/>
    <w:multiLevelType w:val="hybridMultilevel"/>
    <w:tmpl w:val="EE1C2762"/>
    <w:lvl w:ilvl="0" w:tplc="386AB2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5C128A"/>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38910A1"/>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A056DFC"/>
    <w:multiLevelType w:val="hybridMultilevel"/>
    <w:tmpl w:val="7416EBAC"/>
    <w:lvl w:ilvl="0" w:tplc="8458BD28">
      <w:start w:val="1"/>
      <w:numFmt w:val="lowerRoman"/>
      <w:lvlText w:val="%1)"/>
      <w:lvlJc w:val="right"/>
      <w:pPr>
        <w:ind w:left="1575" w:hanging="360"/>
      </w:pPr>
      <w:rPr>
        <w:rFonts w:hint="default"/>
      </w:rPr>
    </w:lvl>
    <w:lvl w:ilvl="1" w:tplc="08090019">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4">
    <w:nsid w:val="7ECB72D2"/>
    <w:multiLevelType w:val="hybridMultilevel"/>
    <w:tmpl w:val="4842910E"/>
    <w:lvl w:ilvl="0" w:tplc="9CBC7334">
      <w:start w:val="1"/>
      <w:numFmt w:val="lowerRoman"/>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5">
    <w:nsid w:val="7EDD34D7"/>
    <w:multiLevelType w:val="hybridMultilevel"/>
    <w:tmpl w:val="A654889A"/>
    <w:lvl w:ilvl="0" w:tplc="DA3CDD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31"/>
  </w:num>
  <w:num w:numId="4">
    <w:abstractNumId w:val="10"/>
  </w:num>
  <w:num w:numId="5">
    <w:abstractNumId w:val="28"/>
  </w:num>
  <w:num w:numId="6">
    <w:abstractNumId w:val="35"/>
  </w:num>
  <w:num w:numId="7">
    <w:abstractNumId w:val="23"/>
  </w:num>
  <w:num w:numId="8">
    <w:abstractNumId w:val="30"/>
  </w:num>
  <w:num w:numId="9">
    <w:abstractNumId w:val="33"/>
  </w:num>
  <w:num w:numId="10">
    <w:abstractNumId w:val="6"/>
  </w:num>
  <w:num w:numId="11">
    <w:abstractNumId w:val="26"/>
  </w:num>
  <w:num w:numId="12">
    <w:abstractNumId w:val="29"/>
  </w:num>
  <w:num w:numId="13">
    <w:abstractNumId w:val="25"/>
  </w:num>
  <w:num w:numId="14">
    <w:abstractNumId w:val="1"/>
  </w:num>
  <w:num w:numId="15">
    <w:abstractNumId w:val="8"/>
  </w:num>
  <w:num w:numId="16">
    <w:abstractNumId w:val="20"/>
  </w:num>
  <w:num w:numId="17">
    <w:abstractNumId w:val="15"/>
  </w:num>
  <w:num w:numId="18">
    <w:abstractNumId w:val="21"/>
  </w:num>
  <w:num w:numId="19">
    <w:abstractNumId w:val="16"/>
  </w:num>
  <w:num w:numId="20">
    <w:abstractNumId w:val="18"/>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3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 w:numId="30">
    <w:abstractNumId w:val="14"/>
  </w:num>
  <w:num w:numId="31">
    <w:abstractNumId w:val="19"/>
  </w:num>
  <w:num w:numId="32">
    <w:abstractNumId w:val="32"/>
  </w:num>
  <w:num w:numId="33">
    <w:abstractNumId w:val="11"/>
  </w:num>
  <w:num w:numId="34">
    <w:abstractNumId w:val="13"/>
  </w:num>
  <w:num w:numId="35">
    <w:abstractNumId w:val="22"/>
  </w:num>
  <w:num w:numId="36">
    <w:abstractNumId w:val="12"/>
  </w:num>
  <w:num w:numId="37">
    <w:abstractNumId w:val="9"/>
  </w:num>
  <w:num w:numId="38">
    <w:abstractNumId w:val="4"/>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F4"/>
    <w:rsid w:val="00000C84"/>
    <w:rsid w:val="00001B8E"/>
    <w:rsid w:val="00003C67"/>
    <w:rsid w:val="00005417"/>
    <w:rsid w:val="00006E50"/>
    <w:rsid w:val="00013F1E"/>
    <w:rsid w:val="00016B8D"/>
    <w:rsid w:val="0002254B"/>
    <w:rsid w:val="00025051"/>
    <w:rsid w:val="00032542"/>
    <w:rsid w:val="00032F01"/>
    <w:rsid w:val="00051F52"/>
    <w:rsid w:val="00061696"/>
    <w:rsid w:val="0006438F"/>
    <w:rsid w:val="00070167"/>
    <w:rsid w:val="00072635"/>
    <w:rsid w:val="0008397A"/>
    <w:rsid w:val="000845B3"/>
    <w:rsid w:val="00084B6C"/>
    <w:rsid w:val="00090E3B"/>
    <w:rsid w:val="00090F71"/>
    <w:rsid w:val="000966CE"/>
    <w:rsid w:val="0009731A"/>
    <w:rsid w:val="000A0CA4"/>
    <w:rsid w:val="000A108A"/>
    <w:rsid w:val="000A38CA"/>
    <w:rsid w:val="000B5FFD"/>
    <w:rsid w:val="000B6B66"/>
    <w:rsid w:val="000C1758"/>
    <w:rsid w:val="000D1DF1"/>
    <w:rsid w:val="000D3744"/>
    <w:rsid w:val="000D7761"/>
    <w:rsid w:val="000E7C2B"/>
    <w:rsid w:val="000F50A5"/>
    <w:rsid w:val="00103C87"/>
    <w:rsid w:val="00105A15"/>
    <w:rsid w:val="00114223"/>
    <w:rsid w:val="00114BC5"/>
    <w:rsid w:val="00123468"/>
    <w:rsid w:val="001254D0"/>
    <w:rsid w:val="00126461"/>
    <w:rsid w:val="0012668F"/>
    <w:rsid w:val="00143F65"/>
    <w:rsid w:val="001460FD"/>
    <w:rsid w:val="0016065D"/>
    <w:rsid w:val="001616D5"/>
    <w:rsid w:val="00162D4C"/>
    <w:rsid w:val="0016600C"/>
    <w:rsid w:val="00190A7D"/>
    <w:rsid w:val="00190E62"/>
    <w:rsid w:val="001A0012"/>
    <w:rsid w:val="001A02BE"/>
    <w:rsid w:val="001B6088"/>
    <w:rsid w:val="001B70E4"/>
    <w:rsid w:val="001B73F2"/>
    <w:rsid w:val="001B7FDE"/>
    <w:rsid w:val="001D60C0"/>
    <w:rsid w:val="001D72A9"/>
    <w:rsid w:val="001E789A"/>
    <w:rsid w:val="001F03F4"/>
    <w:rsid w:val="001F3EDB"/>
    <w:rsid w:val="001F4850"/>
    <w:rsid w:val="001F7A6D"/>
    <w:rsid w:val="00207855"/>
    <w:rsid w:val="00211BDE"/>
    <w:rsid w:val="00223B68"/>
    <w:rsid w:val="002356F8"/>
    <w:rsid w:val="0024123D"/>
    <w:rsid w:val="00242970"/>
    <w:rsid w:val="00242D45"/>
    <w:rsid w:val="00251041"/>
    <w:rsid w:val="00252F2B"/>
    <w:rsid w:val="002531E4"/>
    <w:rsid w:val="0025424E"/>
    <w:rsid w:val="0027285A"/>
    <w:rsid w:val="00273C9B"/>
    <w:rsid w:val="00274D7A"/>
    <w:rsid w:val="00291CA3"/>
    <w:rsid w:val="002A31AE"/>
    <w:rsid w:val="002A40C8"/>
    <w:rsid w:val="002A5913"/>
    <w:rsid w:val="002B3725"/>
    <w:rsid w:val="002B756B"/>
    <w:rsid w:val="002B776F"/>
    <w:rsid w:val="002C73A0"/>
    <w:rsid w:val="002D341C"/>
    <w:rsid w:val="002E4BE2"/>
    <w:rsid w:val="002E7686"/>
    <w:rsid w:val="002F4205"/>
    <w:rsid w:val="00302FCD"/>
    <w:rsid w:val="003056C4"/>
    <w:rsid w:val="00306D26"/>
    <w:rsid w:val="00312339"/>
    <w:rsid w:val="00313DCB"/>
    <w:rsid w:val="00315188"/>
    <w:rsid w:val="00321485"/>
    <w:rsid w:val="00324692"/>
    <w:rsid w:val="00326F37"/>
    <w:rsid w:val="00327994"/>
    <w:rsid w:val="00336FD9"/>
    <w:rsid w:val="003414A1"/>
    <w:rsid w:val="00344402"/>
    <w:rsid w:val="00346D0C"/>
    <w:rsid w:val="00347BD4"/>
    <w:rsid w:val="003506C3"/>
    <w:rsid w:val="00354D05"/>
    <w:rsid w:val="00362AE6"/>
    <w:rsid w:val="003717E3"/>
    <w:rsid w:val="00372FCF"/>
    <w:rsid w:val="003761D9"/>
    <w:rsid w:val="003823A7"/>
    <w:rsid w:val="00387B43"/>
    <w:rsid w:val="00391C95"/>
    <w:rsid w:val="0039473A"/>
    <w:rsid w:val="003A14B7"/>
    <w:rsid w:val="003B14D0"/>
    <w:rsid w:val="003C4FFA"/>
    <w:rsid w:val="003E2BFB"/>
    <w:rsid w:val="003F3346"/>
    <w:rsid w:val="003F3876"/>
    <w:rsid w:val="003F47F5"/>
    <w:rsid w:val="00406D88"/>
    <w:rsid w:val="0041091F"/>
    <w:rsid w:val="00414258"/>
    <w:rsid w:val="004144CF"/>
    <w:rsid w:val="004151CB"/>
    <w:rsid w:val="004155D7"/>
    <w:rsid w:val="00420DCB"/>
    <w:rsid w:val="00422C4E"/>
    <w:rsid w:val="004313FF"/>
    <w:rsid w:val="00440196"/>
    <w:rsid w:val="00441782"/>
    <w:rsid w:val="004454BC"/>
    <w:rsid w:val="00445C77"/>
    <w:rsid w:val="00453FBB"/>
    <w:rsid w:val="00454FAA"/>
    <w:rsid w:val="00455271"/>
    <w:rsid w:val="00466819"/>
    <w:rsid w:val="004800E5"/>
    <w:rsid w:val="00480174"/>
    <w:rsid w:val="00481F3F"/>
    <w:rsid w:val="00494C46"/>
    <w:rsid w:val="00496991"/>
    <w:rsid w:val="0049715C"/>
    <w:rsid w:val="004A50A2"/>
    <w:rsid w:val="004B47C5"/>
    <w:rsid w:val="004B5487"/>
    <w:rsid w:val="004B743B"/>
    <w:rsid w:val="004C00ED"/>
    <w:rsid w:val="004C5591"/>
    <w:rsid w:val="004D0F6F"/>
    <w:rsid w:val="004D2F1D"/>
    <w:rsid w:val="004D3C09"/>
    <w:rsid w:val="004D42D2"/>
    <w:rsid w:val="004E07B5"/>
    <w:rsid w:val="004E08B1"/>
    <w:rsid w:val="004F10A7"/>
    <w:rsid w:val="00500461"/>
    <w:rsid w:val="0051342A"/>
    <w:rsid w:val="00514598"/>
    <w:rsid w:val="00514970"/>
    <w:rsid w:val="005254D2"/>
    <w:rsid w:val="00525DB3"/>
    <w:rsid w:val="00526790"/>
    <w:rsid w:val="00541116"/>
    <w:rsid w:val="00541FE0"/>
    <w:rsid w:val="00542469"/>
    <w:rsid w:val="00544E3F"/>
    <w:rsid w:val="00551AAF"/>
    <w:rsid w:val="00564134"/>
    <w:rsid w:val="0056570F"/>
    <w:rsid w:val="00567ACD"/>
    <w:rsid w:val="0057192F"/>
    <w:rsid w:val="00571E8B"/>
    <w:rsid w:val="00572455"/>
    <w:rsid w:val="0058260D"/>
    <w:rsid w:val="005829D5"/>
    <w:rsid w:val="005856D8"/>
    <w:rsid w:val="00591B0A"/>
    <w:rsid w:val="005927B1"/>
    <w:rsid w:val="005A198F"/>
    <w:rsid w:val="005A3CEA"/>
    <w:rsid w:val="005A3DA3"/>
    <w:rsid w:val="005A6B73"/>
    <w:rsid w:val="005B09C0"/>
    <w:rsid w:val="005B75F4"/>
    <w:rsid w:val="005C1F94"/>
    <w:rsid w:val="005D18F2"/>
    <w:rsid w:val="005D2607"/>
    <w:rsid w:val="005D3913"/>
    <w:rsid w:val="005D6B71"/>
    <w:rsid w:val="005E753C"/>
    <w:rsid w:val="006001FE"/>
    <w:rsid w:val="00604661"/>
    <w:rsid w:val="006141EA"/>
    <w:rsid w:val="00616961"/>
    <w:rsid w:val="0062102F"/>
    <w:rsid w:val="00621990"/>
    <w:rsid w:val="00635250"/>
    <w:rsid w:val="006373F9"/>
    <w:rsid w:val="00643182"/>
    <w:rsid w:val="00643626"/>
    <w:rsid w:val="00645EE2"/>
    <w:rsid w:val="0064619D"/>
    <w:rsid w:val="006502DE"/>
    <w:rsid w:val="006574CB"/>
    <w:rsid w:val="0066111C"/>
    <w:rsid w:val="006718EB"/>
    <w:rsid w:val="0067279C"/>
    <w:rsid w:val="00677663"/>
    <w:rsid w:val="00693C01"/>
    <w:rsid w:val="00695EDE"/>
    <w:rsid w:val="006A16AF"/>
    <w:rsid w:val="006A1D4E"/>
    <w:rsid w:val="006A2B0E"/>
    <w:rsid w:val="006A7946"/>
    <w:rsid w:val="006B2C4B"/>
    <w:rsid w:val="006B498B"/>
    <w:rsid w:val="006C043B"/>
    <w:rsid w:val="006C0BDC"/>
    <w:rsid w:val="006C4A1D"/>
    <w:rsid w:val="006D26A7"/>
    <w:rsid w:val="006D5F37"/>
    <w:rsid w:val="006F1387"/>
    <w:rsid w:val="006F3D90"/>
    <w:rsid w:val="00704252"/>
    <w:rsid w:val="00711F0C"/>
    <w:rsid w:val="00712A54"/>
    <w:rsid w:val="0071668F"/>
    <w:rsid w:val="00722DC9"/>
    <w:rsid w:val="00724714"/>
    <w:rsid w:val="00725BF2"/>
    <w:rsid w:val="00731C06"/>
    <w:rsid w:val="007559F6"/>
    <w:rsid w:val="007628B4"/>
    <w:rsid w:val="00765903"/>
    <w:rsid w:val="00766B46"/>
    <w:rsid w:val="0077048E"/>
    <w:rsid w:val="00771AE2"/>
    <w:rsid w:val="007743AD"/>
    <w:rsid w:val="007806B5"/>
    <w:rsid w:val="007906B5"/>
    <w:rsid w:val="00793B70"/>
    <w:rsid w:val="00793E7D"/>
    <w:rsid w:val="007970A9"/>
    <w:rsid w:val="007A07F6"/>
    <w:rsid w:val="007A2EEF"/>
    <w:rsid w:val="007A617A"/>
    <w:rsid w:val="007A6897"/>
    <w:rsid w:val="007A6B01"/>
    <w:rsid w:val="007A7937"/>
    <w:rsid w:val="007B1719"/>
    <w:rsid w:val="007B775A"/>
    <w:rsid w:val="007C49B0"/>
    <w:rsid w:val="007D55D7"/>
    <w:rsid w:val="007D56BF"/>
    <w:rsid w:val="007E3FFC"/>
    <w:rsid w:val="007E5FF0"/>
    <w:rsid w:val="007F3FB3"/>
    <w:rsid w:val="008057A5"/>
    <w:rsid w:val="00806A00"/>
    <w:rsid w:val="00807929"/>
    <w:rsid w:val="00813DC9"/>
    <w:rsid w:val="0081478A"/>
    <w:rsid w:val="00817EF6"/>
    <w:rsid w:val="00822EA4"/>
    <w:rsid w:val="008239AB"/>
    <w:rsid w:val="00823C4C"/>
    <w:rsid w:val="00833DB4"/>
    <w:rsid w:val="00851E2A"/>
    <w:rsid w:val="008546F5"/>
    <w:rsid w:val="00860911"/>
    <w:rsid w:val="00867116"/>
    <w:rsid w:val="008736C0"/>
    <w:rsid w:val="00881FCB"/>
    <w:rsid w:val="00882F82"/>
    <w:rsid w:val="008842E8"/>
    <w:rsid w:val="00886713"/>
    <w:rsid w:val="00890CEA"/>
    <w:rsid w:val="008A3D5B"/>
    <w:rsid w:val="008B2444"/>
    <w:rsid w:val="008B4215"/>
    <w:rsid w:val="008B6529"/>
    <w:rsid w:val="008B797E"/>
    <w:rsid w:val="008B7A00"/>
    <w:rsid w:val="008C1CCE"/>
    <w:rsid w:val="008C61C6"/>
    <w:rsid w:val="008D3A3F"/>
    <w:rsid w:val="008D5295"/>
    <w:rsid w:val="008D78E3"/>
    <w:rsid w:val="008D79E6"/>
    <w:rsid w:val="008F0F2A"/>
    <w:rsid w:val="008F26EA"/>
    <w:rsid w:val="009008CE"/>
    <w:rsid w:val="009067CE"/>
    <w:rsid w:val="00911F7D"/>
    <w:rsid w:val="009236CD"/>
    <w:rsid w:val="009334A5"/>
    <w:rsid w:val="00934AB8"/>
    <w:rsid w:val="009417C4"/>
    <w:rsid w:val="00964F4A"/>
    <w:rsid w:val="009718E8"/>
    <w:rsid w:val="00974DB3"/>
    <w:rsid w:val="009812AA"/>
    <w:rsid w:val="00995F60"/>
    <w:rsid w:val="009B74C7"/>
    <w:rsid w:val="009C21DE"/>
    <w:rsid w:val="009C2665"/>
    <w:rsid w:val="009C3E02"/>
    <w:rsid w:val="009C4492"/>
    <w:rsid w:val="009C4FE4"/>
    <w:rsid w:val="009C51EA"/>
    <w:rsid w:val="009C6D92"/>
    <w:rsid w:val="009D077E"/>
    <w:rsid w:val="009D2245"/>
    <w:rsid w:val="009D63E7"/>
    <w:rsid w:val="009E0853"/>
    <w:rsid w:val="009E12DB"/>
    <w:rsid w:val="009F430C"/>
    <w:rsid w:val="00A0192D"/>
    <w:rsid w:val="00A03EDF"/>
    <w:rsid w:val="00A10599"/>
    <w:rsid w:val="00A12106"/>
    <w:rsid w:val="00A14E15"/>
    <w:rsid w:val="00A17642"/>
    <w:rsid w:val="00A22375"/>
    <w:rsid w:val="00A251F7"/>
    <w:rsid w:val="00A32257"/>
    <w:rsid w:val="00A33A93"/>
    <w:rsid w:val="00A3403B"/>
    <w:rsid w:val="00A35868"/>
    <w:rsid w:val="00A43285"/>
    <w:rsid w:val="00A44A46"/>
    <w:rsid w:val="00A478FA"/>
    <w:rsid w:val="00A63FFA"/>
    <w:rsid w:val="00A65690"/>
    <w:rsid w:val="00A66831"/>
    <w:rsid w:val="00A671CA"/>
    <w:rsid w:val="00A717AB"/>
    <w:rsid w:val="00A82656"/>
    <w:rsid w:val="00A8674D"/>
    <w:rsid w:val="00A91BEA"/>
    <w:rsid w:val="00AA00C1"/>
    <w:rsid w:val="00AA09D5"/>
    <w:rsid w:val="00AA473F"/>
    <w:rsid w:val="00AA678B"/>
    <w:rsid w:val="00AB28EE"/>
    <w:rsid w:val="00AB4D12"/>
    <w:rsid w:val="00AB5C81"/>
    <w:rsid w:val="00AC37A0"/>
    <w:rsid w:val="00AC37CD"/>
    <w:rsid w:val="00AC61DD"/>
    <w:rsid w:val="00AC70F6"/>
    <w:rsid w:val="00AD3D40"/>
    <w:rsid w:val="00AD5E44"/>
    <w:rsid w:val="00AD6384"/>
    <w:rsid w:val="00AE659B"/>
    <w:rsid w:val="00AE7681"/>
    <w:rsid w:val="00AF540B"/>
    <w:rsid w:val="00B0156D"/>
    <w:rsid w:val="00B03036"/>
    <w:rsid w:val="00B047E8"/>
    <w:rsid w:val="00B07A3B"/>
    <w:rsid w:val="00B11B7E"/>
    <w:rsid w:val="00B2441C"/>
    <w:rsid w:val="00B26836"/>
    <w:rsid w:val="00B27355"/>
    <w:rsid w:val="00B311DD"/>
    <w:rsid w:val="00B3629B"/>
    <w:rsid w:val="00B40282"/>
    <w:rsid w:val="00B40E60"/>
    <w:rsid w:val="00B46A96"/>
    <w:rsid w:val="00B51C21"/>
    <w:rsid w:val="00B5559E"/>
    <w:rsid w:val="00B57CDE"/>
    <w:rsid w:val="00B65D6B"/>
    <w:rsid w:val="00B70C84"/>
    <w:rsid w:val="00B8202A"/>
    <w:rsid w:val="00B86047"/>
    <w:rsid w:val="00B862E4"/>
    <w:rsid w:val="00B95E8B"/>
    <w:rsid w:val="00BA622B"/>
    <w:rsid w:val="00BB0C4F"/>
    <w:rsid w:val="00BC600E"/>
    <w:rsid w:val="00BD3CEF"/>
    <w:rsid w:val="00BD4F97"/>
    <w:rsid w:val="00BD653F"/>
    <w:rsid w:val="00BD700D"/>
    <w:rsid w:val="00BE1CB1"/>
    <w:rsid w:val="00BE3F44"/>
    <w:rsid w:val="00BF53A2"/>
    <w:rsid w:val="00BF7AFA"/>
    <w:rsid w:val="00C01FC6"/>
    <w:rsid w:val="00C109C1"/>
    <w:rsid w:val="00C152A8"/>
    <w:rsid w:val="00C1799C"/>
    <w:rsid w:val="00C357F6"/>
    <w:rsid w:val="00C36350"/>
    <w:rsid w:val="00C36CF2"/>
    <w:rsid w:val="00C37D36"/>
    <w:rsid w:val="00C42706"/>
    <w:rsid w:val="00C46741"/>
    <w:rsid w:val="00C526E3"/>
    <w:rsid w:val="00C54726"/>
    <w:rsid w:val="00C6106E"/>
    <w:rsid w:val="00C726B4"/>
    <w:rsid w:val="00C73C08"/>
    <w:rsid w:val="00C91D9A"/>
    <w:rsid w:val="00C959A0"/>
    <w:rsid w:val="00CB1711"/>
    <w:rsid w:val="00CB5755"/>
    <w:rsid w:val="00CC0B94"/>
    <w:rsid w:val="00CC30F2"/>
    <w:rsid w:val="00CC4595"/>
    <w:rsid w:val="00CC6E8E"/>
    <w:rsid w:val="00CD6D84"/>
    <w:rsid w:val="00CE468D"/>
    <w:rsid w:val="00CE513B"/>
    <w:rsid w:val="00CE54FE"/>
    <w:rsid w:val="00CE6F45"/>
    <w:rsid w:val="00CE7ED9"/>
    <w:rsid w:val="00CF1361"/>
    <w:rsid w:val="00CF4332"/>
    <w:rsid w:val="00CF6003"/>
    <w:rsid w:val="00CF638C"/>
    <w:rsid w:val="00D02DD1"/>
    <w:rsid w:val="00D157AA"/>
    <w:rsid w:val="00D4125B"/>
    <w:rsid w:val="00D43FB1"/>
    <w:rsid w:val="00D51E3C"/>
    <w:rsid w:val="00D53246"/>
    <w:rsid w:val="00D54F3E"/>
    <w:rsid w:val="00D56E38"/>
    <w:rsid w:val="00D57795"/>
    <w:rsid w:val="00D578E8"/>
    <w:rsid w:val="00D70A61"/>
    <w:rsid w:val="00D814A5"/>
    <w:rsid w:val="00D83BC8"/>
    <w:rsid w:val="00D87C18"/>
    <w:rsid w:val="00D90B75"/>
    <w:rsid w:val="00D93AFE"/>
    <w:rsid w:val="00DA4797"/>
    <w:rsid w:val="00DA4B5D"/>
    <w:rsid w:val="00DA6519"/>
    <w:rsid w:val="00DB2EE1"/>
    <w:rsid w:val="00DB784F"/>
    <w:rsid w:val="00DB7A80"/>
    <w:rsid w:val="00DC4068"/>
    <w:rsid w:val="00DC6D38"/>
    <w:rsid w:val="00DC7CC7"/>
    <w:rsid w:val="00DD40A3"/>
    <w:rsid w:val="00DD725D"/>
    <w:rsid w:val="00DF2B3C"/>
    <w:rsid w:val="00E04C2F"/>
    <w:rsid w:val="00E06566"/>
    <w:rsid w:val="00E066D0"/>
    <w:rsid w:val="00E07B24"/>
    <w:rsid w:val="00E141A2"/>
    <w:rsid w:val="00E15D1C"/>
    <w:rsid w:val="00E228BC"/>
    <w:rsid w:val="00E24691"/>
    <w:rsid w:val="00E24A89"/>
    <w:rsid w:val="00E30CE9"/>
    <w:rsid w:val="00E33FB6"/>
    <w:rsid w:val="00E3503E"/>
    <w:rsid w:val="00E373BD"/>
    <w:rsid w:val="00E46AF5"/>
    <w:rsid w:val="00E53933"/>
    <w:rsid w:val="00E54C5A"/>
    <w:rsid w:val="00E61CD6"/>
    <w:rsid w:val="00E62F75"/>
    <w:rsid w:val="00E654AE"/>
    <w:rsid w:val="00E67355"/>
    <w:rsid w:val="00E77B98"/>
    <w:rsid w:val="00E87CAE"/>
    <w:rsid w:val="00E91A21"/>
    <w:rsid w:val="00E96E06"/>
    <w:rsid w:val="00EA3A35"/>
    <w:rsid w:val="00EA446B"/>
    <w:rsid w:val="00EA5EA3"/>
    <w:rsid w:val="00EB11EC"/>
    <w:rsid w:val="00EC01FE"/>
    <w:rsid w:val="00EE3A19"/>
    <w:rsid w:val="00EE41BC"/>
    <w:rsid w:val="00EF0286"/>
    <w:rsid w:val="00EF3139"/>
    <w:rsid w:val="00EF6621"/>
    <w:rsid w:val="00F00570"/>
    <w:rsid w:val="00F00CF9"/>
    <w:rsid w:val="00F038A4"/>
    <w:rsid w:val="00F06EEB"/>
    <w:rsid w:val="00F0771E"/>
    <w:rsid w:val="00F11326"/>
    <w:rsid w:val="00F15DC0"/>
    <w:rsid w:val="00F17D3F"/>
    <w:rsid w:val="00F227B4"/>
    <w:rsid w:val="00F25875"/>
    <w:rsid w:val="00F305E2"/>
    <w:rsid w:val="00F346C4"/>
    <w:rsid w:val="00F3505C"/>
    <w:rsid w:val="00F40D30"/>
    <w:rsid w:val="00F44E46"/>
    <w:rsid w:val="00F50DE2"/>
    <w:rsid w:val="00F5338E"/>
    <w:rsid w:val="00F55751"/>
    <w:rsid w:val="00F5665B"/>
    <w:rsid w:val="00F603C5"/>
    <w:rsid w:val="00F6309D"/>
    <w:rsid w:val="00F653B2"/>
    <w:rsid w:val="00F67192"/>
    <w:rsid w:val="00F7299B"/>
    <w:rsid w:val="00F868DE"/>
    <w:rsid w:val="00F87FD0"/>
    <w:rsid w:val="00FA287B"/>
    <w:rsid w:val="00FA439F"/>
    <w:rsid w:val="00FA4BF5"/>
    <w:rsid w:val="00FA750F"/>
    <w:rsid w:val="00FC04A4"/>
    <w:rsid w:val="00FC4D7A"/>
    <w:rsid w:val="00FC68D0"/>
    <w:rsid w:val="00FD0D79"/>
    <w:rsid w:val="00FE45FB"/>
    <w:rsid w:val="00FE49BC"/>
    <w:rsid w:val="00FE4F4D"/>
    <w:rsid w:val="00FE5BFB"/>
    <w:rsid w:val="00FE6E53"/>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53849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line="480" w:lineRule="atLeast"/>
      <w:outlineLvl w:val="0"/>
    </w:pPr>
    <w:rPr>
      <w:rFonts w:ascii="Goudy Old Style ATT" w:hAnsi="Goudy Old Style ATT"/>
      <w:szCs w:val="20"/>
    </w:rPr>
  </w:style>
  <w:style w:type="paragraph" w:styleId="Heading2">
    <w:name w:val="heading 2"/>
    <w:basedOn w:val="Normal"/>
    <w:next w:val="Normal"/>
    <w:qFormat/>
    <w:pPr>
      <w:keepNext/>
      <w:jc w:val="center"/>
      <w:outlineLvl w:val="1"/>
    </w:pPr>
    <w:rPr>
      <w:rFonts w:ascii="Tahoma" w:hAnsi="Tahoma"/>
      <w:color w:val="000080"/>
      <w:sz w:val="40"/>
    </w:rPr>
  </w:style>
  <w:style w:type="paragraph" w:styleId="Heading3">
    <w:name w:val="heading 3"/>
    <w:basedOn w:val="Normal"/>
    <w:next w:val="Normal"/>
    <w:qFormat/>
    <w:pPr>
      <w:keepNext/>
      <w:ind w:right="144"/>
      <w:jc w:val="right"/>
      <w:outlineLvl w:val="2"/>
    </w:pPr>
    <w:rPr>
      <w:rFonts w:ascii="Myriad Pro Light" w:hAnsi="Myriad Pro Light"/>
      <w:b/>
      <w:bCs/>
      <w:smallCaps/>
      <w:sz w:val="32"/>
    </w:rPr>
  </w:style>
  <w:style w:type="paragraph" w:styleId="Heading4">
    <w:name w:val="heading 4"/>
    <w:basedOn w:val="Normal"/>
    <w:next w:val="Normal"/>
    <w:qFormat/>
    <w:pPr>
      <w:keepNext/>
      <w:ind w:right="150"/>
      <w:jc w:val="right"/>
      <w:outlineLvl w:val="3"/>
    </w:pPr>
    <w:rPr>
      <w:rFonts w:ascii="Myriad Pro Light" w:hAnsi="Myriad Pro Light"/>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ms Rmn" w:hAnsi="Tms Rmn"/>
      <w:sz w:val="20"/>
      <w:szCs w:val="20"/>
      <w:lang w:val="en-US"/>
    </w:rPr>
  </w:style>
  <w:style w:type="paragraph" w:styleId="Footer">
    <w:name w:val="footer"/>
    <w:basedOn w:val="Normal"/>
    <w:pPr>
      <w:tabs>
        <w:tab w:val="center" w:pos="4320"/>
        <w:tab w:val="right" w:pos="8640"/>
      </w:tabs>
    </w:pPr>
    <w:rPr>
      <w:rFonts w:ascii="Tms Rmn" w:hAnsi="Tms Rmn"/>
      <w:sz w:val="20"/>
      <w:szCs w:val="20"/>
      <w:lang w:val="en-US"/>
    </w:rPr>
  </w:style>
  <w:style w:type="paragraph" w:styleId="BodyTextIndent">
    <w:name w:val="Body Text Indent"/>
    <w:basedOn w:val="Normal"/>
    <w:pPr>
      <w:tabs>
        <w:tab w:val="left" w:pos="720"/>
      </w:tabs>
      <w:spacing w:line="480" w:lineRule="atLeast"/>
      <w:ind w:left="720" w:hanging="720"/>
      <w:jc w:val="both"/>
    </w:pPr>
    <w:rPr>
      <w:rFonts w:ascii="Goudy Old Style ATT" w:hAnsi="Goudy Old Style ATT"/>
      <w:szCs w:val="20"/>
    </w:rPr>
  </w:style>
  <w:style w:type="paragraph" w:styleId="BodyTextIndent2">
    <w:name w:val="Body Text Indent 2"/>
    <w:basedOn w:val="Normal"/>
    <w:pPr>
      <w:tabs>
        <w:tab w:val="left" w:pos="720"/>
        <w:tab w:val="left" w:pos="1440"/>
      </w:tabs>
      <w:spacing w:line="480" w:lineRule="atLeast"/>
      <w:ind w:left="1440" w:hanging="720"/>
      <w:jc w:val="both"/>
    </w:pPr>
    <w:rPr>
      <w:rFonts w:ascii="Goudy Old Style ATT" w:hAnsi="Goudy Old Style ATT"/>
      <w:szCs w:val="20"/>
    </w:rPr>
  </w:style>
  <w:style w:type="character" w:styleId="PageNumber">
    <w:name w:val="page number"/>
    <w:basedOn w:val="DefaultParagraphFont"/>
  </w:style>
  <w:style w:type="paragraph" w:styleId="BodyTextIndent3">
    <w:name w:val="Body Text Indent 3"/>
    <w:basedOn w:val="Normal"/>
    <w:pPr>
      <w:tabs>
        <w:tab w:val="left" w:pos="720"/>
      </w:tabs>
      <w:spacing w:line="480" w:lineRule="atLeast"/>
      <w:ind w:left="720" w:hanging="720"/>
      <w:jc w:val="both"/>
    </w:pPr>
    <w:rPr>
      <w:rFonts w:ascii="Tahoma" w:hAnsi="Tahoma"/>
      <w:sz w:val="22"/>
      <w:szCs w:val="20"/>
    </w:rPr>
  </w:style>
  <w:style w:type="character" w:styleId="Strong">
    <w:name w:val="Strong"/>
    <w:qFormat/>
    <w:rsid w:val="004D2F1D"/>
    <w:rPr>
      <w:b/>
      <w:bCs/>
    </w:rPr>
  </w:style>
  <w:style w:type="paragraph" w:styleId="ListParagraph">
    <w:name w:val="List Paragraph"/>
    <w:basedOn w:val="Normal"/>
    <w:qFormat/>
    <w:rsid w:val="00572455"/>
    <w:pPr>
      <w:ind w:left="720"/>
      <w:contextualSpacing/>
      <w:jc w:val="both"/>
    </w:pPr>
    <w:rPr>
      <w:rFonts w:ascii="Calibri" w:hAnsi="Calibri"/>
      <w:sz w:val="22"/>
      <w:szCs w:val="22"/>
    </w:rPr>
  </w:style>
  <w:style w:type="paragraph" w:styleId="BalloonText">
    <w:name w:val="Balloon Text"/>
    <w:basedOn w:val="Normal"/>
    <w:semiHidden/>
    <w:rsid w:val="00005417"/>
    <w:rPr>
      <w:rFonts w:ascii="Tahoma" w:hAnsi="Tahoma" w:cs="Tahoma"/>
      <w:sz w:val="16"/>
      <w:szCs w:val="16"/>
    </w:rPr>
  </w:style>
  <w:style w:type="paragraph" w:styleId="NormalWeb">
    <w:name w:val="Normal (Web)"/>
    <w:basedOn w:val="Normal"/>
    <w:uiPriority w:val="99"/>
    <w:unhideWhenUsed/>
    <w:rsid w:val="00CF638C"/>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3527">
      <w:bodyDiv w:val="1"/>
      <w:marLeft w:val="0"/>
      <w:marRight w:val="0"/>
      <w:marTop w:val="0"/>
      <w:marBottom w:val="0"/>
      <w:divBdr>
        <w:top w:val="none" w:sz="0" w:space="0" w:color="auto"/>
        <w:left w:val="none" w:sz="0" w:space="0" w:color="auto"/>
        <w:bottom w:val="none" w:sz="0" w:space="0" w:color="auto"/>
        <w:right w:val="none" w:sz="0" w:space="0" w:color="auto"/>
      </w:divBdr>
    </w:div>
    <w:div w:id="1068459923">
      <w:bodyDiv w:val="1"/>
      <w:marLeft w:val="0"/>
      <w:marRight w:val="0"/>
      <w:marTop w:val="0"/>
      <w:marBottom w:val="0"/>
      <w:divBdr>
        <w:top w:val="none" w:sz="0" w:space="0" w:color="auto"/>
        <w:left w:val="none" w:sz="0" w:space="0" w:color="auto"/>
        <w:bottom w:val="none" w:sz="0" w:space="0" w:color="auto"/>
        <w:right w:val="none" w:sz="0" w:space="0" w:color="auto"/>
      </w:divBdr>
    </w:div>
    <w:div w:id="1096292597">
      <w:bodyDiv w:val="1"/>
      <w:marLeft w:val="0"/>
      <w:marRight w:val="0"/>
      <w:marTop w:val="0"/>
      <w:marBottom w:val="0"/>
      <w:divBdr>
        <w:top w:val="none" w:sz="0" w:space="0" w:color="auto"/>
        <w:left w:val="none" w:sz="0" w:space="0" w:color="auto"/>
        <w:bottom w:val="none" w:sz="0" w:space="0" w:color="auto"/>
        <w:right w:val="none" w:sz="0" w:space="0" w:color="auto"/>
      </w:divBdr>
    </w:div>
    <w:div w:id="1476532755">
      <w:bodyDiv w:val="1"/>
      <w:marLeft w:val="0"/>
      <w:marRight w:val="0"/>
      <w:marTop w:val="0"/>
      <w:marBottom w:val="0"/>
      <w:divBdr>
        <w:top w:val="none" w:sz="0" w:space="0" w:color="auto"/>
        <w:left w:val="none" w:sz="0" w:space="0" w:color="auto"/>
        <w:bottom w:val="none" w:sz="0" w:space="0" w:color="auto"/>
        <w:right w:val="none" w:sz="0" w:space="0" w:color="auto"/>
      </w:divBdr>
    </w:div>
    <w:div w:id="1540049003">
      <w:bodyDiv w:val="1"/>
      <w:marLeft w:val="0"/>
      <w:marRight w:val="0"/>
      <w:marTop w:val="0"/>
      <w:marBottom w:val="0"/>
      <w:divBdr>
        <w:top w:val="none" w:sz="0" w:space="0" w:color="auto"/>
        <w:left w:val="none" w:sz="0" w:space="0" w:color="auto"/>
        <w:bottom w:val="none" w:sz="0" w:space="0" w:color="auto"/>
        <w:right w:val="none" w:sz="0" w:space="0" w:color="auto"/>
      </w:divBdr>
    </w:div>
    <w:div w:id="1794320741">
      <w:bodyDiv w:val="1"/>
      <w:marLeft w:val="0"/>
      <w:marRight w:val="0"/>
      <w:marTop w:val="0"/>
      <w:marBottom w:val="0"/>
      <w:divBdr>
        <w:top w:val="none" w:sz="0" w:space="0" w:color="auto"/>
        <w:left w:val="none" w:sz="0" w:space="0" w:color="auto"/>
        <w:bottom w:val="none" w:sz="0" w:space="0" w:color="auto"/>
        <w:right w:val="none" w:sz="0" w:space="0" w:color="auto"/>
      </w:divBdr>
    </w:div>
    <w:div w:id="2066054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roformas\Building%20Consultancy\Party%20Walls\Awards\GIA%20Party%20Wall%20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9533-7F7E-394A-BDFF-4E6151E4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P:\Proformas\Building Consultancy\Party Walls\Awards\GIA Party Wall Award.dot</Template>
  <TotalTime>27</TotalTime>
  <Pages>8</Pages>
  <Words>1266</Words>
  <Characters>7221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 AWARD</vt:lpstr>
    </vt:vector>
  </TitlesOfParts>
  <Company>GIA</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AWARD</dc:title>
  <dc:subject/>
  <dc:creator>markf</dc:creator>
  <cp:keywords/>
  <cp:lastModifiedBy>Daniele Casal</cp:lastModifiedBy>
  <cp:revision>25</cp:revision>
  <cp:lastPrinted>2015-10-06T15:56:00Z</cp:lastPrinted>
  <dcterms:created xsi:type="dcterms:W3CDTF">2016-05-30T13:59:00Z</dcterms:created>
  <dcterms:modified xsi:type="dcterms:W3CDTF">2016-12-23T14:10:00Z</dcterms:modified>
</cp:coreProperties>
</file>