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76" w:lineRule="auto"/>
        <w:ind w:left="0" w:right="-45" w:firstLine="0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9.0" w:type="dxa"/>
        <w:jc w:val="left"/>
        <w:tblInd w:w="0.0" w:type="dxa"/>
        <w:tblLayout w:type="fixed"/>
        <w:tblLook w:val="0600"/>
      </w:tblPr>
      <w:tblGrid>
        <w:gridCol w:w="1164"/>
        <w:gridCol w:w="9035"/>
        <w:tblGridChange w:id="0">
          <w:tblGrid>
            <w:gridCol w:w="1164"/>
            <w:gridCol w:w="9035"/>
          </w:tblGrid>
        </w:tblGridChange>
      </w:tblGrid>
      <w:tr>
        <w:tc>
          <w:tcPr>
            <w:tcBorders>
              <w:top w:color="cccccc" w:space="0" w:sz="8" w:val="single"/>
              <w:left w:color="ffffff" w:space="0" w:sz="8" w:val="single"/>
              <w:bottom w:color="cccccc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987"/>
              </w:tabs>
              <w:spacing w:after="0" w:before="0" w:line="276" w:lineRule="auto"/>
              <w:ind w:right="-45" w:firstLine="0"/>
              <w:rPr>
                <w:rFonts w:ascii="Proxima Nova Semibold" w:cs="Proxima Nova Semibold" w:eastAsia="Proxima Nova Semibold" w:hAnsi="Proxima Nova Semibold"/>
                <w:color w:val="2d3e5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2d3e50"/>
                <w:rtl w:val="0"/>
              </w:rPr>
              <w:t xml:space="preserve">Product:</w:t>
            </w:r>
          </w:p>
          <w:p w:rsidR="00000000" w:rsidDel="00000000" w:rsidP="00000000" w:rsidRDefault="00000000" w:rsidRPr="00000000" w14:paraId="00000003">
            <w:pPr>
              <w:tabs>
                <w:tab w:val="left" w:pos="987"/>
              </w:tabs>
              <w:spacing w:after="0" w:before="0" w:line="276" w:lineRule="auto"/>
              <w:ind w:right="-45" w:firstLine="0"/>
              <w:rPr/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2d3e50"/>
                <w:rtl w:val="0"/>
              </w:rPr>
              <w:t xml:space="preserve">Account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tabs>
                <w:tab w:val="left" w:pos="987"/>
              </w:tabs>
              <w:spacing w:after="0" w:before="0" w:line="276" w:lineRule="auto"/>
              <w:ind w:right="-45" w:firstLine="0"/>
              <w:rPr/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2d3e50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tabs>
                <w:tab w:val="left" w:pos="987"/>
              </w:tabs>
              <w:spacing w:after="0" w:before="0" w:line="276" w:lineRule="auto"/>
              <w:ind w:right="-45" w:firstLine="0"/>
              <w:rPr>
                <w:rFonts w:ascii="Proxima Nova Semibold" w:cs="Proxima Nova Semibold" w:eastAsia="Proxima Nova Semibold" w:hAnsi="Proxima Nova Semibold"/>
                <w:color w:val="2d3e5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2d3e50"/>
                <w:rtl w:val="0"/>
              </w:rPr>
              <w:t xml:space="preserve">Contact:</w:t>
            </w:r>
          </w:p>
          <w:p w:rsidR="00000000" w:rsidDel="00000000" w:rsidP="00000000" w:rsidRDefault="00000000" w:rsidRPr="00000000" w14:paraId="00000006">
            <w:pPr>
              <w:tabs>
                <w:tab w:val="left" w:pos="987"/>
              </w:tabs>
              <w:spacing w:after="0" w:before="0" w:line="276" w:lineRule="auto"/>
              <w:ind w:right="-45" w:firstLine="0"/>
              <w:rPr>
                <w:rFonts w:ascii="Proxima Nova Semibold" w:cs="Proxima Nova Semibold" w:eastAsia="Proxima Nova Semibold" w:hAnsi="Proxima Nova Semibold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2d3e50"/>
                <w:rtl w:val="0"/>
              </w:rPr>
              <w:t xml:space="preserve">Created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ffffff" w:space="0" w:sz="8" w:val="single"/>
              <w:bottom w:color="cccccc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pos="987"/>
              </w:tabs>
              <w:spacing w:after="0" w:line="276" w:lineRule="auto"/>
              <w:ind w:right="-45"/>
              <w:rPr/>
            </w:pPr>
            <w:r w:rsidDel="00000000" w:rsidR="00000000" w:rsidRPr="00000000">
              <w:rPr>
                <w:rtl w:val="0"/>
              </w:rPr>
              <w:t xml:space="preserve">${product}, ${edition}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pos="987"/>
              </w:tabs>
              <w:spacing w:after="0" w:line="276" w:lineRule="auto"/>
              <w:ind w:right="-45"/>
              <w:rPr>
                <w:color w:val="e40046"/>
              </w:rPr>
            </w:pPr>
            <w:r w:rsidDel="00000000" w:rsidR="00000000" w:rsidRPr="00000000">
              <w:rPr>
                <w:color w:val="e40046"/>
                <w:rtl w:val="0"/>
              </w:rPr>
              <w:t xml:space="preserve">${accountName} (${accountId})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pos="987"/>
              </w:tabs>
              <w:spacing w:after="0" w:line="276" w:lineRule="auto"/>
              <w:ind w:right="-45"/>
              <w:rPr>
                <w:color w:val="e40046"/>
              </w:rPr>
            </w:pPr>
            <w:r w:rsidDel="00000000" w:rsidR="00000000" w:rsidRPr="00000000">
              <w:rPr>
                <w:color w:val="e40046"/>
                <w:rtl w:val="0"/>
              </w:rPr>
              <w:t xml:space="preserve">${viewName} (${viewId})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987"/>
              </w:tabs>
              <w:spacing w:after="0" w:line="276" w:lineRule="auto"/>
              <w:ind w:right="-45"/>
              <w:rPr/>
            </w:pPr>
            <w:r w:rsidDel="00000000" w:rsidR="00000000" w:rsidRPr="00000000">
              <w:rPr>
                <w:rtl w:val="0"/>
              </w:rPr>
              <w:t xml:space="preserve">${techContact}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987"/>
              </w:tabs>
              <w:spacing w:after="0" w:line="276" w:lineRule="auto"/>
              <w:ind w:right="-45"/>
              <w:rPr/>
            </w:pPr>
            <w:r w:rsidDel="00000000" w:rsidR="00000000" w:rsidRPr="00000000">
              <w:rPr>
                <w:rtl w:val="0"/>
              </w:rPr>
              <w:t xml:space="preserve">${createDate}</w:t>
            </w:r>
          </w:p>
        </w:tc>
      </w:tr>
    </w:tbl>
    <w:p w:rsidR="00000000" w:rsidDel="00000000" w:rsidP="00000000" w:rsidRDefault="00000000" w:rsidRPr="00000000" w14:paraId="0000000C">
      <w:pPr>
        <w:spacing w:after="0" w:before="0" w:line="276" w:lineRule="auto"/>
        <w:ind w:left="0" w:right="-45" w:firstLine="0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iOS: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Android: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</w:pPr>
            <w:r w:rsidDel="00000000" w:rsidR="00000000" w:rsidRPr="00000000">
              <w:rPr>
                <w:color w:val="e40046"/>
                <w:rtl w:val="0"/>
              </w:rPr>
              <w:t xml:space="preserve">APP ID/Tracker ID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${iosEventId}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76" w:lineRule="auto"/>
              <w:ind w:left="720" w:hanging="360"/>
            </w:pPr>
            <w:r w:rsidDel="00000000" w:rsidR="00000000" w:rsidRPr="00000000">
              <w:rPr>
                <w:color w:val="e40046"/>
                <w:rtl w:val="0"/>
              </w:rPr>
              <w:t xml:space="preserve">Event Codes</w:t>
            </w:r>
            <w:r w:rsidDel="00000000" w:rsidR="00000000" w:rsidRPr="00000000">
              <w:rPr>
                <w:rtl w:val="0"/>
              </w:rPr>
              <w:t xml:space="preserve">: INSTALL, ${iosEventCodes}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76" w:lineRule="auto"/>
              <w:ind w:left="720" w:hanging="360"/>
            </w:pPr>
            <w:r w:rsidDel="00000000" w:rsidR="00000000" w:rsidRPr="00000000">
              <w:rPr>
                <w:color w:val="e40046"/>
                <w:rtl w:val="0"/>
              </w:rPr>
              <w:t xml:space="preserve">APP ID/Tracker ID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${androidEventId}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76" w:lineRule="auto"/>
              <w:ind w:left="720" w:hanging="360"/>
            </w:pPr>
            <w:r w:rsidDel="00000000" w:rsidR="00000000" w:rsidRPr="00000000">
              <w:rPr>
                <w:color w:val="e40046"/>
                <w:rtl w:val="0"/>
              </w:rPr>
              <w:t xml:space="preserve">Events Codes</w:t>
            </w:r>
            <w:r w:rsidDel="00000000" w:rsidR="00000000" w:rsidRPr="00000000">
              <w:rPr>
                <w:rtl w:val="0"/>
              </w:rPr>
              <w:t xml:space="preserve">: INSTALL, ${androidEventCodes}</w:t>
            </w:r>
          </w:p>
        </w:tc>
      </w:tr>
    </w:tbl>
    <w:p w:rsidR="00000000" w:rsidDel="00000000" w:rsidP="00000000" w:rsidRDefault="00000000" w:rsidRPr="00000000" w14:paraId="00000014">
      <w:pPr>
        <w:spacing w:after="0" w:line="276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08" w:top="1008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Semibold">
    <w:embedRegular w:fontKey="{00000000-0000-0000-0000-000000000000}" r:id="rId5" w:subsetted="0"/>
    <w:embedBold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720" w:before="0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720" w:before="0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Title"/>
      <w:spacing w:after="200" w:before="200" w:line="240" w:lineRule="auto"/>
      <w:rPr/>
    </w:pPr>
    <w:bookmarkStart w:colFirst="0" w:colLast="0" w:name="_35nkun2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Style w:val="Title"/>
      <w:spacing w:after="0" w:before="200" w:line="240" w:lineRule="auto"/>
      <w:rPr>
        <w:rFonts w:ascii="Proxima Nova Semibold" w:cs="Proxima Nova Semibold" w:eastAsia="Proxima Nova Semibold" w:hAnsi="Proxima Nova Semibold"/>
        <w:color w:val="2d3e50"/>
        <w:sz w:val="18"/>
        <w:szCs w:val="18"/>
      </w:rPr>
    </w:pPr>
    <w:bookmarkStart w:colFirst="0" w:colLast="0" w:name="_1ksv4uv" w:id="1"/>
    <w:bookmarkEnd w:id="1"/>
    <w:r w:rsidDel="00000000" w:rsidR="00000000" w:rsidRPr="00000000">
      <w:rPr>
        <w:rtl w:val="0"/>
      </w:rPr>
      <w:t xml:space="preserve">Technical Integration Plan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1"/>
      <w:spacing w:after="120" w:before="0" w:line="276" w:lineRule="auto"/>
      <w:ind w:right="72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lang w:val="en-ZA"/>
      </w:rPr>
    </w:rPrDefault>
    <w:pPrDefault>
      <w:pPr>
        <w:spacing w:after="120" w:line="276" w:lineRule="auto"/>
        <w:ind w:right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="240" w:lineRule="auto"/>
      <w:ind w:right="-45" w:firstLine="0"/>
    </w:pPr>
    <w:rPr>
      <w:rFonts w:ascii="Proxima Nova Semibold" w:cs="Proxima Nova Semibold" w:eastAsia="Proxima Nova Semibold" w:hAnsi="Proxima Nova Semibold"/>
      <w:color w:val="2d3e50"/>
      <w:sz w:val="26"/>
      <w:szCs w:val="26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  <w:ind w:right="-45" w:firstLine="0"/>
    </w:pPr>
    <w:rPr>
      <w:color w:val="e4004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</w:pPr>
    <w:rPr>
      <w:color w:val="434343"/>
      <w:sz w:val="24"/>
      <w:szCs w:val="24"/>
      <w:highlight w:val="whit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200" w:before="200" w:line="240" w:lineRule="auto"/>
    </w:pPr>
    <w:rPr>
      <w:rFonts w:ascii="Proxima Nova Semibold" w:cs="Proxima Nova Semibold" w:eastAsia="Proxima Nova Semibold" w:hAnsi="Proxima Nova Semibold"/>
      <w:color w:val="2d3e5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Semibold-regular.ttf"/><Relationship Id="rId6" Type="http://schemas.openxmlformats.org/officeDocument/2006/relationships/font" Target="fonts/ProximaNovaSemibold-bold.ttf"/><Relationship Id="rId7" Type="http://schemas.openxmlformats.org/officeDocument/2006/relationships/font" Target="fonts/ProximaNova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