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5A" w:rsidRPr="003E1E5A" w:rsidRDefault="003E1E5A" w:rsidP="003E1E5A">
      <w:pPr>
        <w:pStyle w:val="berschrift1"/>
        <w:rPr>
          <w:lang w:val="en-AU"/>
        </w:rPr>
      </w:pPr>
      <w:bookmarkStart w:id="0" w:name="_GoBack"/>
      <w:bookmarkEnd w:id="0"/>
      <w:r w:rsidRPr="003E1E5A">
        <w:rPr>
          <w:lang w:val="en-AU"/>
        </w:rPr>
        <w:t>Negative conditions</w:t>
      </w:r>
    </w:p>
    <w:sdt>
      <w:sdtPr>
        <w:tag w:val="od:condition=the-false-value"/>
        <w:id w:val="-1008518599"/>
        <w:placeholder>
          <w:docPart w:val="DefaultPlaceholder_1082065158"/>
        </w:placeholder>
      </w:sdtPr>
      <w:sdtEndPr/>
      <w:sdtContent>
        <w:p w:rsidR="005C62C0" w:rsidRDefault="00D7474B">
          <w:r>
            <w:t>Text</w:t>
          </w:r>
        </w:p>
      </w:sdtContent>
    </w:sdt>
    <w:p w:rsidR="00D7474B" w:rsidRDefault="00D7474B">
      <w:r>
        <w:t>dazwischen 1</w:t>
      </w:r>
    </w:p>
    <w:p w:rsidR="00D7474B" w:rsidRDefault="00D7474B">
      <w:r>
        <w:t xml:space="preserve">Text </w:t>
      </w:r>
      <w:sdt>
        <w:sdtPr>
          <w:tag w:val="od:condition=the-false-value"/>
          <w:id w:val="-99720002"/>
          <w:placeholder>
            <w:docPart w:val="DefaultPlaceholder_1082065158"/>
          </w:placeholder>
        </w:sdtPr>
        <w:sdtEndPr/>
        <w:sdtContent>
          <w:r w:rsidR="00843989">
            <w:t xml:space="preserve">mit </w:t>
          </w:r>
          <w:r>
            <w:t>Inline-Inhalten</w:t>
          </w:r>
          <w:r w:rsidR="00843989">
            <w:t xml:space="preserve"> </w:t>
          </w:r>
        </w:sdtContent>
      </w:sdt>
      <w:r>
        <w:t>darin.</w:t>
      </w:r>
    </w:p>
    <w:p w:rsidR="00D7474B" w:rsidRDefault="00D7474B">
      <w:r>
        <w:t>dazwischen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474B" w:rsidTr="00D7474B">
        <w:tc>
          <w:tcPr>
            <w:tcW w:w="9212" w:type="dxa"/>
          </w:tcPr>
          <w:sdt>
            <w:sdtPr>
              <w:tag w:val="od:condition=the-false-value"/>
              <w:id w:val="-601793780"/>
              <w:placeholder>
                <w:docPart w:val="DefaultPlaceholder_1082065158"/>
              </w:placeholder>
            </w:sdtPr>
            <w:sdtEndPr/>
            <w:sdtContent>
              <w:p w:rsidR="00D7474B" w:rsidRDefault="00D7474B">
                <w:r>
                  <w:t>Komplette Tabelle</w:t>
                </w:r>
              </w:p>
            </w:sdtContent>
          </w:sdt>
        </w:tc>
      </w:tr>
    </w:tbl>
    <w:p w:rsidR="00D7474B" w:rsidRDefault="00D7474B" w:rsidP="00D7474B">
      <w:r>
        <w:t>dazwischen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sdt>
        <w:sdtPr>
          <w:tag w:val="od:condition=the-false-value"/>
          <w:id w:val="294191206"/>
          <w:placeholder>
            <w:docPart w:val="DefaultPlaceholder_1082065158"/>
          </w:placeholder>
        </w:sdtPr>
        <w:sdtEndPr/>
        <w:sdtContent>
          <w:tr w:rsidR="00D7474B" w:rsidTr="00D7474B">
            <w:tc>
              <w:tcPr>
                <w:tcW w:w="9212" w:type="dxa"/>
              </w:tcPr>
              <w:p w:rsidR="00D7474B" w:rsidRDefault="00D7474B">
                <w:r>
                  <w:t>Zeile</w:t>
                </w:r>
              </w:p>
            </w:tc>
          </w:tr>
        </w:sdtContent>
      </w:sdt>
      <w:tr w:rsidR="00D7474B" w:rsidTr="00D7474B">
        <w:tc>
          <w:tcPr>
            <w:tcW w:w="9212" w:type="dxa"/>
          </w:tcPr>
          <w:p w:rsidR="00D7474B" w:rsidRDefault="00D7474B">
            <w:r>
              <w:t>dazwischen 4</w:t>
            </w:r>
          </w:p>
        </w:tc>
      </w:tr>
    </w:tbl>
    <w:p w:rsidR="00D7474B" w:rsidRDefault="00D7474B">
      <w:r>
        <w:t>dazwischen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474B" w:rsidTr="00D7474B">
        <w:sdt>
          <w:sdtPr>
            <w:tag w:val="od:condition=the-false-value"/>
            <w:id w:val="1565683223"/>
            <w:placeholder>
              <w:docPart w:val="DefaultPlaceholder_1082065158"/>
            </w:placeholder>
          </w:sdtPr>
          <w:sdtEndPr/>
          <w:sdtContent>
            <w:tc>
              <w:tcPr>
                <w:tcW w:w="4606" w:type="dxa"/>
              </w:tcPr>
              <w:p w:rsidR="00D7474B" w:rsidRDefault="00D7474B">
                <w:r>
                  <w:t>Zelle</w:t>
                </w:r>
              </w:p>
            </w:tc>
          </w:sdtContent>
        </w:sdt>
        <w:tc>
          <w:tcPr>
            <w:tcW w:w="4606" w:type="dxa"/>
          </w:tcPr>
          <w:p w:rsidR="00D7474B" w:rsidRDefault="00D7474B">
            <w:r>
              <w:t>dahinter 1</w:t>
            </w:r>
          </w:p>
        </w:tc>
      </w:tr>
    </w:tbl>
    <w:p w:rsidR="00D7474B" w:rsidRDefault="00D7474B">
      <w:r>
        <w:t>dazwischen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474B" w:rsidTr="00D7474B">
        <w:tc>
          <w:tcPr>
            <w:tcW w:w="4606" w:type="dxa"/>
          </w:tcPr>
          <w:sdt>
            <w:sdtPr>
              <w:tag w:val="od:condition=the-false-value"/>
              <w:id w:val="-87318469"/>
              <w:placeholder>
                <w:docPart w:val="DefaultPlaceholder_1082065158"/>
              </w:placeholder>
            </w:sdtPr>
            <w:sdtEndPr/>
            <w:sdtContent>
              <w:p w:rsidR="00D7474B" w:rsidRDefault="00D7474B">
                <w:r>
                  <w:t>Absatz in Zelle</w:t>
                </w:r>
              </w:p>
            </w:sdtContent>
          </w:sdt>
          <w:p w:rsidR="00D7474B" w:rsidRDefault="00D7474B">
            <w:r>
              <w:t>dazwischen 7</w:t>
            </w:r>
          </w:p>
        </w:tc>
        <w:tc>
          <w:tcPr>
            <w:tcW w:w="4606" w:type="dxa"/>
          </w:tcPr>
          <w:p w:rsidR="00D7474B" w:rsidRDefault="00D7474B">
            <w:r>
              <w:t xml:space="preserve">Text </w:t>
            </w:r>
            <w:sdt>
              <w:sdtPr>
                <w:tag w:val="od:condition=the-false-value"/>
                <w:id w:val="-679273106"/>
                <w:placeholder>
                  <w:docPart w:val="DefaultPlaceholder_1082065158"/>
                </w:placeholder>
              </w:sdtPr>
              <w:sdtEndPr/>
              <w:sdtContent>
                <w:r>
                  <w:t>inline</w:t>
                </w:r>
              </w:sdtContent>
            </w:sdt>
            <w:r>
              <w:t xml:space="preserve"> in Zelle</w:t>
            </w:r>
          </w:p>
        </w:tc>
      </w:tr>
    </w:tbl>
    <w:p w:rsidR="00D7474B" w:rsidRDefault="00D7474B">
      <w:r>
        <w:t>dazwischen 8</w:t>
      </w:r>
    </w:p>
    <w:p w:rsidR="003E1E5A" w:rsidRPr="003E1E5A" w:rsidRDefault="003E1E5A" w:rsidP="003E1E5A">
      <w:pPr>
        <w:pStyle w:val="berschrift1"/>
        <w:rPr>
          <w:lang w:val="en-AU"/>
        </w:rPr>
      </w:pPr>
      <w:r w:rsidRPr="003E1E5A">
        <w:rPr>
          <w:lang w:val="en-AU"/>
        </w:rPr>
        <w:t>Zero repetitions</w:t>
      </w:r>
    </w:p>
    <w:sdt>
      <w:sdtPr>
        <w:tag w:val="od:repeat=never-repeat"/>
        <w:id w:val="1427921053"/>
        <w:placeholder>
          <w:docPart w:val="6F85FD504453457BA969940F9988E3A6"/>
        </w:placeholder>
      </w:sdtPr>
      <w:sdtEndPr/>
      <w:sdtContent>
        <w:p w:rsidR="00C907CC" w:rsidRDefault="00C907CC" w:rsidP="00C907CC">
          <w:r>
            <w:t>Text</w:t>
          </w:r>
        </w:p>
      </w:sdtContent>
    </w:sdt>
    <w:p w:rsidR="00C907CC" w:rsidRDefault="00C907CC" w:rsidP="00C907CC">
      <w:r>
        <w:t>dazwischen 1</w:t>
      </w:r>
    </w:p>
    <w:p w:rsidR="003E0E8F" w:rsidRDefault="00C907CC" w:rsidP="00C907CC">
      <w:r>
        <w:t xml:space="preserve">Text </w:t>
      </w:r>
      <w:sdt>
        <w:sdtPr>
          <w:tag w:val="od:repeat=never-repeat"/>
          <w:id w:val="-528567552"/>
          <w:placeholder>
            <w:docPart w:val="6F85FD504453457BA969940F9988E3A6"/>
          </w:placeholder>
        </w:sdtPr>
        <w:sdtEndPr/>
        <w:sdtContent>
          <w:r>
            <w:t xml:space="preserve">mit Inline-Inhalten </w:t>
          </w:r>
        </w:sdtContent>
      </w:sdt>
      <w:r>
        <w:t>darin.</w:t>
      </w:r>
    </w:p>
    <w:p w:rsidR="003E0E8F" w:rsidRDefault="003E0E8F" w:rsidP="003E0E8F">
      <w:r>
        <w:t>dazwischen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07CC" w:rsidTr="005821C9">
        <w:tc>
          <w:tcPr>
            <w:tcW w:w="9212" w:type="dxa"/>
          </w:tcPr>
          <w:sdt>
            <w:sdtPr>
              <w:tag w:val="od:repeat=never-repeat"/>
              <w:id w:val="1825396542"/>
              <w:placeholder>
                <w:docPart w:val="6F85FD504453457BA969940F9988E3A6"/>
              </w:placeholder>
            </w:sdtPr>
            <w:sdtEndPr/>
            <w:sdtContent>
              <w:p w:rsidR="00C907CC" w:rsidRDefault="00C907CC" w:rsidP="005821C9">
                <w:r>
                  <w:t>Komplette Tabelle</w:t>
                </w:r>
              </w:p>
            </w:sdtContent>
          </w:sdt>
        </w:tc>
      </w:tr>
    </w:tbl>
    <w:p w:rsidR="00C907CC" w:rsidRDefault="00C907CC" w:rsidP="00C907CC">
      <w:r>
        <w:t>dazwischen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sdt>
        <w:sdtPr>
          <w:tag w:val="od:repeat=never-repeat"/>
          <w:id w:val="1163197939"/>
          <w:placeholder>
            <w:docPart w:val="6F85FD504453457BA969940F9988E3A6"/>
          </w:placeholder>
        </w:sdtPr>
        <w:sdtEndPr/>
        <w:sdtContent>
          <w:tr w:rsidR="00C907CC" w:rsidTr="005821C9">
            <w:tc>
              <w:tcPr>
                <w:tcW w:w="9212" w:type="dxa"/>
              </w:tcPr>
              <w:p w:rsidR="00C907CC" w:rsidRDefault="00C907CC" w:rsidP="005821C9">
                <w:r>
                  <w:t>Zeile</w:t>
                </w:r>
              </w:p>
            </w:tc>
          </w:tr>
        </w:sdtContent>
      </w:sdt>
      <w:tr w:rsidR="00C907CC" w:rsidTr="005821C9">
        <w:tc>
          <w:tcPr>
            <w:tcW w:w="9212" w:type="dxa"/>
          </w:tcPr>
          <w:p w:rsidR="00C907CC" w:rsidRDefault="00C907CC" w:rsidP="005821C9">
            <w:r>
              <w:t>dazwischen 4</w:t>
            </w:r>
          </w:p>
        </w:tc>
      </w:tr>
    </w:tbl>
    <w:p w:rsidR="00C907CC" w:rsidRDefault="00C907CC" w:rsidP="00C907CC">
      <w:r>
        <w:t>dazwischen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07CC" w:rsidTr="005821C9">
        <w:sdt>
          <w:sdtPr>
            <w:tag w:val="od:repeat=never-repeat"/>
            <w:id w:val="-995873413"/>
            <w:placeholder>
              <w:docPart w:val="6F85FD504453457BA969940F9988E3A6"/>
            </w:placeholder>
          </w:sdtPr>
          <w:sdtEndPr/>
          <w:sdtContent>
            <w:tc>
              <w:tcPr>
                <w:tcW w:w="4606" w:type="dxa"/>
              </w:tcPr>
              <w:p w:rsidR="00C907CC" w:rsidRDefault="00C907CC" w:rsidP="005821C9">
                <w:r>
                  <w:t>Zelle</w:t>
                </w:r>
              </w:p>
            </w:tc>
          </w:sdtContent>
        </w:sdt>
        <w:tc>
          <w:tcPr>
            <w:tcW w:w="4606" w:type="dxa"/>
          </w:tcPr>
          <w:p w:rsidR="00C907CC" w:rsidRDefault="00C907CC" w:rsidP="005821C9">
            <w:r>
              <w:t>dahinter 1</w:t>
            </w:r>
          </w:p>
        </w:tc>
      </w:tr>
    </w:tbl>
    <w:p w:rsidR="00C907CC" w:rsidRDefault="00C907CC" w:rsidP="00C907CC">
      <w:r>
        <w:t>dazwisc</w:t>
      </w:r>
      <w:sdt>
        <w:sdtPr>
          <w:id w:val="-547307652"/>
          <w:placeholder>
            <w:docPart w:val="DefaultPlaceholder_1082065158"/>
          </w:placeholder>
        </w:sdtPr>
        <w:sdtEndPr/>
        <w:sdtContent>
          <w:r>
            <w:t>he</w:t>
          </w:r>
        </w:sdtContent>
      </w:sdt>
      <w:r>
        <w:t>n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07CC" w:rsidTr="005821C9">
        <w:tc>
          <w:tcPr>
            <w:tcW w:w="4606" w:type="dxa"/>
          </w:tcPr>
          <w:sdt>
            <w:sdtPr>
              <w:tag w:val="od:repeat=never-repeat"/>
              <w:id w:val="606926088"/>
              <w:placeholder>
                <w:docPart w:val="6F85FD504453457BA969940F9988E3A6"/>
              </w:placeholder>
            </w:sdtPr>
            <w:sdtEndPr/>
            <w:sdtContent>
              <w:p w:rsidR="00C907CC" w:rsidRDefault="00C907CC" w:rsidP="005821C9">
                <w:r>
                  <w:t>Absatz in Zelle</w:t>
                </w:r>
              </w:p>
            </w:sdtContent>
          </w:sdt>
          <w:p w:rsidR="00C907CC" w:rsidRDefault="00C907CC" w:rsidP="005821C9">
            <w:r>
              <w:t>dazwischen 7</w:t>
            </w:r>
          </w:p>
        </w:tc>
        <w:tc>
          <w:tcPr>
            <w:tcW w:w="4606" w:type="dxa"/>
          </w:tcPr>
          <w:p w:rsidR="00C907CC" w:rsidRDefault="00C907CC" w:rsidP="005821C9">
            <w:r>
              <w:t xml:space="preserve">Text </w:t>
            </w:r>
            <w:sdt>
              <w:sdtPr>
                <w:tag w:val="od:repeat=never-repeat"/>
                <w:id w:val="-1700917873"/>
                <w:placeholder>
                  <w:docPart w:val="6F85FD504453457BA969940F9988E3A6"/>
                </w:placeholder>
              </w:sdtPr>
              <w:sdtEndPr/>
              <w:sdtContent>
                <w:r>
                  <w:t>inline</w:t>
                </w:r>
              </w:sdtContent>
            </w:sdt>
            <w:r>
              <w:t xml:space="preserve"> in Zelle</w:t>
            </w:r>
          </w:p>
        </w:tc>
      </w:tr>
    </w:tbl>
    <w:p w:rsidR="00C907CC" w:rsidRDefault="00C907CC">
      <w:r>
        <w:t>dazwischen 8</w:t>
      </w:r>
    </w:p>
    <w:sectPr w:rsidR="00C907CC" w:rsidSect="003E1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4B"/>
    <w:rsid w:val="003E0E8F"/>
    <w:rsid w:val="003E1E5A"/>
    <w:rsid w:val="005C62C0"/>
    <w:rsid w:val="005D1297"/>
    <w:rsid w:val="00843989"/>
    <w:rsid w:val="008B6740"/>
    <w:rsid w:val="00C70211"/>
    <w:rsid w:val="00C907CC"/>
    <w:rsid w:val="00D7474B"/>
    <w:rsid w:val="00E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1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747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7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1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1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747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7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1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6E238-DDC6-4E44-B335-05E38CA48450}"/>
      </w:docPartPr>
      <w:docPartBody>
        <w:p w:rsidR="00D92B05" w:rsidRDefault="003A7B80">
          <w:r w:rsidRPr="00C873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85FD504453457BA969940F9988E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76F09-CAED-4C6C-B97C-1CB9AAA0D954}"/>
      </w:docPartPr>
      <w:docPartBody>
        <w:p w:rsidR="006C645B" w:rsidRDefault="005B7017" w:rsidP="005B7017">
          <w:pPr>
            <w:pStyle w:val="6F85FD504453457BA969940F9988E3A6"/>
          </w:pPr>
          <w:r w:rsidRPr="00C8732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80"/>
    <w:rsid w:val="002B5D29"/>
    <w:rsid w:val="003A7B80"/>
    <w:rsid w:val="005B7017"/>
    <w:rsid w:val="006C645B"/>
    <w:rsid w:val="00931DAF"/>
    <w:rsid w:val="00D92B05"/>
    <w:rsid w:val="00DE394E"/>
    <w:rsid w:val="00DF35AF"/>
    <w:rsid w:val="00E849A4"/>
    <w:rsid w:val="00E96A5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017"/>
    <w:rPr>
      <w:color w:val="808080"/>
    </w:rPr>
  </w:style>
  <w:style w:type="paragraph" w:customStyle="1" w:styleId="6F85FD504453457BA969940F9988E3A6">
    <w:name w:val="6F85FD504453457BA969940F9988E3A6"/>
    <w:rsid w:val="005B70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017"/>
    <w:rPr>
      <w:color w:val="808080"/>
    </w:rPr>
  </w:style>
  <w:style w:type="paragraph" w:customStyle="1" w:styleId="6F85FD504453457BA969940F9988E3A6">
    <w:name w:val="6F85FD504453457BA969940F9988E3A6"/>
    <w:rsid w:val="005B7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yourxml>content</yourxml>
</file>

<file path=customXml/item2.xml><?xml version="1.0" encoding="utf-8"?>
<conditions xmlns:xsi="http://www.w3.org/2001/XMLSchema-instance" xmlns:xsd="http://www.w3.org/2001/XMLSchema" xmlns="http://opendope.org/conditions">
  <condition id="the-false-value">
    <xpathref id="the-false-value"/>
  </condition>
</conditions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the-false-value">
    <dataBinding xpath="false" storeItemID="{04705609-FBA7-4B22-A013-48FFBA4D4AAE}"/>
  </xpath>
  <xpath id="never-repeat">
    <dataBinding xpath="/NONE" storeItemID="{04705609-FBA7-4B22-A013-48FFBA4D4AAE}"/>
  </xpath>
</xpaths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4705609-FBA7-4B22-A013-48FFBA4D4AAE}">
  <ds:schemaRefs/>
</ds:datastoreItem>
</file>

<file path=customXml/itemProps2.xml><?xml version="1.0" encoding="utf-8"?>
<ds:datastoreItem xmlns:ds="http://schemas.openxmlformats.org/officeDocument/2006/customXml" ds:itemID="{7F6714AE-0C72-44A1-BDD7-70766C3EE416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0F033CD5-4D3E-419C-A2CF-B49EB0F9DC09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59FF3012-B2D2-484C-AADD-62D98D447482}">
  <ds:schemaRefs>
    <ds:schemaRef ds:uri="http://www.w3.org/2001/XMLSchema"/>
    <ds:schemaRef ds:uri="http://opendope.org/xpaths"/>
  </ds:schemaRefs>
</ds:datastoreItem>
</file>

<file path=customXml/itemProps5.xml><?xml version="1.0" encoding="utf-8"?>
<ds:datastoreItem xmlns:ds="http://schemas.openxmlformats.org/officeDocument/2006/customXml" ds:itemID="{1BFF6CE1-A5F0-4B2D-8825-F4C3FA06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Company>adesso AG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Tinnefeld</dc:creator>
  <cp:lastModifiedBy>Karsten Tinnefeld</cp:lastModifiedBy>
  <cp:revision>8</cp:revision>
  <dcterms:created xsi:type="dcterms:W3CDTF">2013-07-23T15:05:00Z</dcterms:created>
  <dcterms:modified xsi:type="dcterms:W3CDTF">2013-07-23T16:33:00Z</dcterms:modified>
</cp:coreProperties>
</file>