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92fba667" w14:paraId="92fba667">
      <w:pPr>
        <w:spacing w:after="0"/>
        <w:ind w:left="0"/>
        <w:jc w:val="left"/>
        <w15:collapsed w:val="false"/>
      </w:pP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2"/>
        </w:rPr>
        <w:t>TO HIDE THESE MESSAGES, TURN OFF debug level logging for org.docx4j.convert.out.common.writer.AbstractMessageWriter</w:t>
      </w:r>
    </w:p>
    <w:p>
      <w:pPr>
        <w:spacing w:after="227"/>
        <w:ind w:left="0"/>
        <w:jc w:val="center"/>
      </w:pPr>
      <w:r>
        <w:rPr>
          <w:b/>
          <w:i w:val="false"/>
          <w:color w:val="000000"/>
          <w:sz w:val="36"/>
        </w:rPr>
        <w:t xml:space="preserve">Индивидуальный предприниматель </w:t>
      </w:r>
    </w:p>
    <w:p>
      <w:pPr>
        <w:spacing w:after="227"/>
        <w:ind w:left="0"/>
        <w:jc w:val="center"/>
      </w:pPr>
      <w:r>
        <w:rPr>
          <w:b/>
          <w:i w:val="false"/>
          <w:color w:val="000000"/>
          <w:sz w:val="36"/>
        </w:rPr>
        <w:t>_________________________________</w:t>
      </w: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  <w:r>
        <w:rPr>
          <w:b/>
          <w:i w:val="false"/>
          <w:color w:val="000000"/>
          <w:sz w:val="36"/>
        </w:rPr>
        <w:t>Бизнес-план</w:t>
      </w: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  <w:r>
        <w:rPr>
          <w:b/>
          <w:i w:val="false"/>
          <w:color w:val="000000"/>
          <w:sz w:val="36"/>
        </w:rPr>
        <w:t>________________________________________</w:t>
      </w: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4"/>
        </w:rPr>
        <w:t>Индивидуальный предприниматель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4"/>
        </w:rPr>
        <w:t>________________________________</w:t>
      </w:r>
      <w:r>
        <w:rPr>
          <w:b/>
          <w:i w:val="false"/>
          <w:color w:val="000000"/>
          <w:sz w:val="24"/>
        </w:rPr>
        <w:t>_________________/ _______________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4"/>
        </w:rPr>
        <w:t>м.п</w:t>
      </w:r>
      <w:r>
        <w:rPr>
          <w:b/>
          <w:i w:val="false"/>
          <w:color w:val="000000"/>
          <w:sz w:val="24"/>
        </w:rPr>
        <w:t>.</w:t>
      </w: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spacing w:after="227"/>
        <w:ind w:left="0"/>
        <w:jc w:val="center"/>
      </w:pPr>
    </w:p>
    <w:p>
      <w:pPr>
        <w:pageBreakBefore/>
        <w:spacing w:after="227"/>
        <w:ind w:left="0"/>
        <w:jc w:val="center"/>
      </w:pPr>
      <w:r>
        <w:rPr>
          <w:b/>
          <w:i w:val="false"/>
          <w:color w:val="000000"/>
          <w:sz w:val="36"/>
        </w:rPr>
        <w:t>Барнаул 2013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Оглавление</w:t>
      </w:r>
    </w:p>
    <w:p>
      <w:pPr>
        <w:spacing w:after="227"/>
        <w:ind w:left="0"/>
        <w:jc w:val="both"/>
      </w:pPr>
      <w:hyperlink r:id="rId3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1.</w:t>
        </w:r>
        <w:r>
          <w:rPr>
            <w:b w:val="false"/>
            <w:i w:val="false"/>
            <w:color w:val="0000ff"/>
            <w:sz w:val="22"/>
            <w:u w:val="single"/>
          </w:rPr>
          <w:t>Резюме</w:t>
        </w:r>
      </w:hyperlink>
      <w:hyperlink r:id="rId4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5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</w:t>
        </w:r>
        <w:r>
          <w:rPr>
            <w:b w:val="false"/>
            <w:i w:val="false"/>
            <w:color w:val="0000ff"/>
            <w:sz w:val="22"/>
            <w:u w:val="single"/>
          </w:rPr>
          <w:t>Основная идея проекта</w:t>
        </w:r>
      </w:hyperlink>
      <w:hyperlink r:id="rId6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7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2.1.</w:t>
        </w:r>
        <w:r>
          <w:rPr>
            <w:b w:val="false"/>
            <w:i w:val="false"/>
            <w:color w:val="0000ff"/>
            <w:sz w:val="22"/>
          </w:rPr>
          <w:t>Краткое описание бизнес-идеи</w:t>
        </w:r>
      </w:hyperlink>
      <w:hyperlink r:id="rId8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9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2.2.</w:t>
        </w:r>
        <w:r>
          <w:rPr>
            <w:b w:val="false"/>
            <w:i w:val="false"/>
            <w:color w:val="0000ff"/>
            <w:sz w:val="22"/>
            <w:u w:val="single"/>
          </w:rPr>
          <w:t>Цели и задачи проекта</w:t>
        </w:r>
      </w:hyperlink>
      <w:hyperlink r:id="rId10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11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2.3.</w:t>
        </w:r>
        <w:r>
          <w:rPr>
            <w:b w:val="false"/>
            <w:i w:val="false"/>
            <w:color w:val="0000ff"/>
            <w:sz w:val="22"/>
            <w:u w:val="single"/>
          </w:rPr>
          <w:t>Стратегия реализации проекта</w:t>
        </w:r>
      </w:hyperlink>
      <w:hyperlink r:id="rId12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13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2.4.</w:t>
        </w:r>
        <w:r>
          <w:rPr>
            <w:b w:val="false"/>
            <w:i w:val="false"/>
            <w:color w:val="0000ff"/>
            <w:sz w:val="22"/>
            <w:u w:val="single"/>
          </w:rPr>
          <w:t>Управление рисками</w:t>
        </w:r>
      </w:hyperlink>
      <w:hyperlink r:id="rId14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15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2.5.</w:t>
        </w:r>
        <w:r>
          <w:rPr>
            <w:b w:val="false"/>
            <w:i w:val="false"/>
            <w:color w:val="0000ff"/>
            <w:sz w:val="22"/>
            <w:u w:val="single"/>
          </w:rPr>
          <w:t>План реализации проекта</w:t>
        </w:r>
      </w:hyperlink>
      <w:hyperlink r:id="rId16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17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2.6.</w:t>
        </w:r>
        <w:r>
          <w:rPr>
            <w:b w:val="false"/>
            <w:i w:val="false"/>
            <w:color w:val="0000ff"/>
            <w:sz w:val="22"/>
            <w:u w:val="single"/>
          </w:rPr>
          <w:t>Обоснование рентабельности проекта</w:t>
        </w:r>
      </w:hyperlink>
      <w:hyperlink r:id="rId18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19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</w:t>
        </w:r>
        <w:r>
          <w:rPr>
            <w:b w:val="false"/>
            <w:i w:val="false"/>
            <w:color w:val="0000ff"/>
            <w:sz w:val="22"/>
            <w:u w:val="single"/>
          </w:rPr>
          <w:t>План маркетинга</w:t>
        </w:r>
      </w:hyperlink>
      <w:hyperlink r:id="rId20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21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3.1.</w:t>
        </w:r>
        <w:r>
          <w:rPr>
            <w:b w:val="false"/>
            <w:i w:val="false"/>
            <w:color w:val="0000ff"/>
            <w:sz w:val="22"/>
          </w:rPr>
          <w:t xml:space="preserve">SWOT </w:t>
        </w:r>
        <w:r>
          <w:rPr>
            <w:b w:val="false"/>
            <w:i w:val="false"/>
            <w:color w:val="0000ff"/>
            <w:sz w:val="22"/>
          </w:rPr>
          <w:t xml:space="preserve"> </w:t>
        </w:r>
        <w:r>
          <w:rPr>
            <w:b w:val="false"/>
            <w:i w:val="false"/>
            <w:color w:val="0000ff"/>
            <w:sz w:val="22"/>
            <w:u w:val="single"/>
          </w:rPr>
          <w:t>анализ</w:t>
        </w:r>
      </w:hyperlink>
      <w:hyperlink r:id="rId22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23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3.2.</w:t>
        </w:r>
        <w:r>
          <w:rPr>
            <w:b w:val="false"/>
            <w:i w:val="false"/>
            <w:color w:val="0000ff"/>
            <w:sz w:val="22"/>
            <w:u w:val="single"/>
          </w:rPr>
          <w:t>Виды товаров и услуг</w:t>
        </w:r>
      </w:hyperlink>
      <w:hyperlink r:id="rId24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25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3.3.</w:t>
        </w:r>
        <w:r>
          <w:rPr>
            <w:b w:val="false"/>
            <w:i w:val="false"/>
            <w:color w:val="0000ff"/>
            <w:sz w:val="22"/>
            <w:u w:val="single"/>
          </w:rPr>
          <w:t>Рынок сбыта</w:t>
        </w:r>
      </w:hyperlink>
      <w:hyperlink r:id="rId26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27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3.4.</w:t>
        </w:r>
        <w:r>
          <w:rPr>
            <w:b w:val="false"/>
            <w:i w:val="false"/>
            <w:color w:val="0000ff"/>
            <w:sz w:val="22"/>
            <w:u w:val="single"/>
          </w:rPr>
          <w:t>План маркетинга</w:t>
        </w:r>
      </w:hyperlink>
      <w:hyperlink r:id="rId28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29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3.4.1.</w:t>
        </w:r>
        <w:r>
          <w:rPr>
            <w:b w:val="false"/>
            <w:i w:val="false"/>
            <w:color w:val="0000ff"/>
            <w:sz w:val="22"/>
            <w:u w:val="single"/>
          </w:rPr>
          <w:t>Установление уровня цен</w:t>
        </w:r>
      </w:hyperlink>
      <w:hyperlink r:id="rId30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31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3.4.2.</w:t>
        </w:r>
        <w:r>
          <w:rPr>
            <w:b w:val="false"/>
            <w:i w:val="false"/>
            <w:color w:val="0000ff"/>
            <w:sz w:val="22"/>
            <w:u w:val="single"/>
          </w:rPr>
          <w:t>План сбыта</w:t>
        </w:r>
      </w:hyperlink>
      <w:hyperlink r:id="rId32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33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3.4.3.</w:t>
        </w:r>
        <w:r>
          <w:rPr>
            <w:b w:val="false"/>
            <w:i w:val="false"/>
            <w:color w:val="0000ff"/>
            <w:sz w:val="22"/>
            <w:u w:val="single"/>
          </w:rPr>
          <w:t>План рекламных мероприятий</w:t>
        </w:r>
      </w:hyperlink>
      <w:hyperlink r:id="rId34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35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3.4.4.</w:t>
        </w:r>
        <w:r>
          <w:rPr>
            <w:b w:val="false"/>
            <w:i w:val="false"/>
            <w:color w:val="0000ff"/>
            <w:sz w:val="22"/>
            <w:u w:val="single"/>
          </w:rPr>
          <w:t>Бюджет маркетинга</w:t>
        </w:r>
      </w:hyperlink>
      <w:hyperlink r:id="rId36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37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4.</w:t>
        </w:r>
        <w:r>
          <w:rPr>
            <w:b w:val="false"/>
            <w:i w:val="false"/>
            <w:color w:val="0000ff"/>
            <w:sz w:val="22"/>
            <w:u w:val="single"/>
          </w:rPr>
          <w:t>Производственный план</w:t>
        </w:r>
      </w:hyperlink>
      <w:hyperlink r:id="rId38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39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5.</w:t>
        </w:r>
        <w:r>
          <w:rPr>
            <w:b w:val="false"/>
            <w:i w:val="false"/>
            <w:color w:val="0000ff"/>
            <w:sz w:val="22"/>
            <w:u w:val="single"/>
          </w:rPr>
          <w:t>Организационный план</w:t>
        </w:r>
      </w:hyperlink>
      <w:hyperlink r:id="rId40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41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6.</w:t>
        </w:r>
        <w:r>
          <w:rPr>
            <w:b w:val="false"/>
            <w:i w:val="false"/>
            <w:color w:val="0000ff"/>
            <w:sz w:val="22"/>
            <w:u w:val="single"/>
          </w:rPr>
          <w:t>Финансовый план</w:t>
        </w:r>
      </w:hyperlink>
      <w:hyperlink r:id="rId42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43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6.1.</w:t>
        </w:r>
        <w:r>
          <w:rPr>
            <w:b w:val="false"/>
            <w:i w:val="false"/>
            <w:color w:val="0000ff"/>
            <w:sz w:val="22"/>
            <w:u w:val="single"/>
          </w:rPr>
          <w:t>Определение источников финансирования</w:t>
        </w:r>
      </w:hyperlink>
      <w:hyperlink r:id="rId44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45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6.2.</w:t>
        </w:r>
        <w:r>
          <w:rPr>
            <w:b w:val="false"/>
            <w:i w:val="false"/>
            <w:color w:val="0000ff"/>
            <w:sz w:val="22"/>
            <w:u w:val="single"/>
          </w:rPr>
          <w:t>Смета затрат до получения первых поступлений от реализации</w:t>
        </w:r>
      </w:hyperlink>
      <w:hyperlink r:id="rId46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47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6.3.</w:t>
        </w:r>
        <w:r>
          <w:rPr>
            <w:b w:val="false"/>
            <w:i w:val="false"/>
            <w:color w:val="0000ff"/>
            <w:sz w:val="22"/>
            <w:u w:val="single"/>
          </w:rPr>
          <w:t>Календарный план реализации проекта</w:t>
        </w:r>
      </w:hyperlink>
      <w:hyperlink r:id="rId48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49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6.4.</w:t>
        </w:r>
        <w:r>
          <w:rPr>
            <w:b w:val="false"/>
            <w:i w:val="false"/>
            <w:color w:val="0000ff"/>
            <w:sz w:val="22"/>
            <w:u w:val="single"/>
          </w:rPr>
          <w:t>Смета расходов на реализацию проекта</w:t>
        </w:r>
      </w:hyperlink>
      <w:hyperlink r:id="rId50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51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7.</w:t>
        </w:r>
        <w:r>
          <w:rPr>
            <w:b w:val="false"/>
            <w:i w:val="false"/>
            <w:color w:val="0000ff"/>
            <w:sz w:val="22"/>
            <w:u w:val="single"/>
          </w:rPr>
          <w:t>Бюджетирование</w:t>
        </w:r>
      </w:hyperlink>
      <w:hyperlink r:id="rId52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  <w:hyperlink r:id="rId53">
        <w:r>
          <w:rPr>
            <w:b w:val="false"/>
            <w:i w:val="false"/>
            <w:color w:val="0000ff"/>
            <w:sz w:val="22"/>
            <w:u w:val="single"/>
          </w:rPr>
          <w:t/>
        </w:r>
        <w:r>
          <w:rPr>
            <w:b w:val="false"/>
            <w:i w:val="false"/>
            <w:color w:val="0000ff"/>
            <w:sz w:val="22"/>
            <w:u w:val="single"/>
          </w:rPr>
          <w:t>Основные финансовые показатели</w:t>
        </w:r>
      </w:hyperlink>
      <w:hyperlink r:id="rId54">
        <w:r>
          <w:rPr>
            <w:b w:val="false"/>
            <w:i w:val="false"/>
            <w:color w:val="0000ff"/>
            <w:sz w:val="22"/>
            <w:u w:val="single"/>
          </w:rPr>
          <w:t>1</w:t>
        </w:r>
      </w:hyperlink>
    </w:p>
    <w:p>
      <w:pPr>
        <w:spacing w:after="227"/>
        <w:ind w:left="0"/>
        <w:jc w:val="both"/>
      </w:pPr>
    </w:p>
    <w:p>
      <w:pPr>
        <w:pageBreakBefore/>
        <w:spacing w:after="227"/>
        <w:ind w:left="0"/>
        <w:jc w:val="left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1. </w:t>
      </w:r>
      <w:bookmarkStart w:name="_Toc353289880" w:id="0"/>
      <w:bookmarkEnd w:id="0"/>
      <w:r>
        <w:rPr>
          <w:b w:val="false"/>
          <w:i w:val="false"/>
          <w:color w:val="000000"/>
          <w:sz w:val="22"/>
        </w:rPr>
        <w:t>Резюме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Цель проекта</w:t>
      </w:r>
      <w:r>
        <w:rPr>
          <w:b w:val="false"/>
          <w:i w:val="false"/>
          <w:color w:val="000000"/>
          <w:sz w:val="22"/>
        </w:rPr>
        <w:t xml:space="preserve"> 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Объект коммерциализации </w:t>
      </w:r>
      <w:r>
        <w:rPr>
          <w:b w:val="false"/>
          <w:i w:val="false"/>
          <w:color w:val="000000"/>
          <w:sz w:val="22"/>
        </w:rPr>
        <w:t xml:space="preserve"> 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Конечные потребители (целевая аудитория) </w:t>
      </w:r>
      <w:r>
        <w:rPr>
          <w:b w:val="false"/>
          <w:i w:val="false"/>
          <w:color w:val="000000"/>
          <w:sz w:val="22"/>
        </w:rPr>
        <w:t xml:space="preserve"> 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С целью реализации проекта учреждено</w:t>
      </w:r>
      <w:r>
        <w:rPr>
          <w:b/>
          <w:i w:val="false"/>
          <w:color w:val="000000"/>
          <w:sz w:val="22"/>
        </w:rPr>
        <w:t>.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Финансирование проекта: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1. </w:t>
      </w:r>
      <w:r>
        <w:rPr>
          <w:b w:val="false"/>
          <w:i w:val="false"/>
          <w:color w:val="000000"/>
          <w:sz w:val="22"/>
        </w:rPr>
        <w:t xml:space="preserve">За счёт </w:t>
      </w:r>
      <w:r>
        <w:rPr>
          <w:b/>
          <w:i w:val="false"/>
          <w:color w:val="000000"/>
          <w:sz w:val="22"/>
        </w:rPr>
        <w:t>собственных средств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общая сумма </w:t>
      </w:r>
      <w:r>
        <w:rPr>
          <w:b/>
          <w:i w:val="false"/>
          <w:color w:val="000000"/>
          <w:sz w:val="22"/>
        </w:rPr>
        <w:t>________,</w:t>
      </w:r>
      <w:r>
        <w:rPr>
          <w:b w:val="false"/>
          <w:i w:val="false"/>
          <w:color w:val="000000"/>
          <w:sz w:val="22"/>
        </w:rPr>
        <w:t xml:space="preserve"> из них:</w:t>
      </w:r>
    </w:p>
    <w:p>
      <w:pPr>
        <w:spacing w:after="227"/>
        <w:ind w:left="1816"/>
        <w:jc w:val="both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2. </w:t>
      </w:r>
      <w:r>
        <w:rPr>
          <w:b w:val="false"/>
          <w:i w:val="false"/>
          <w:color w:val="000000"/>
          <w:sz w:val="22"/>
        </w:rPr>
        <w:t xml:space="preserve">За счёт </w:t>
      </w:r>
      <w:r>
        <w:rPr>
          <w:b/>
          <w:i w:val="false"/>
          <w:color w:val="000000"/>
          <w:sz w:val="22"/>
        </w:rPr>
        <w:t>_____</w:t>
      </w:r>
      <w:r>
        <w:rPr>
          <w:b w:val="false"/>
          <w:i w:val="false"/>
          <w:color w:val="000000"/>
          <w:sz w:val="22"/>
        </w:rPr>
        <w:t>:</w:t>
      </w:r>
    </w:p>
    <w:p>
      <w:pPr>
        <w:spacing w:after="227"/>
        <w:ind w:left="1786"/>
        <w:jc w:val="both"/>
      </w:pP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Общая сумма затрат на реализацию проекта: ______ руб.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Этапы реализации проекта (календарный план):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1. </w:t>
      </w:r>
      <w:r>
        <w:rPr>
          <w:b w:val="false"/>
          <w:i w:val="false"/>
          <w:color w:val="000000"/>
          <w:sz w:val="22"/>
        </w:rPr>
        <w:t xml:space="preserve">Подготовительный этап 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2. </w:t>
      </w:r>
      <w:r>
        <w:rPr>
          <w:b w:val="false"/>
          <w:i w:val="false"/>
          <w:color w:val="000000"/>
          <w:sz w:val="22"/>
        </w:rPr>
        <w:t xml:space="preserve">Старт продаж 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Количество </w:t>
      </w:r>
      <w:r>
        <w:rPr>
          <w:b/>
          <w:i w:val="false"/>
          <w:color w:val="000000"/>
          <w:sz w:val="22"/>
        </w:rPr>
        <w:t>дополнительно создаваемых рабочих мест</w:t>
      </w:r>
      <w:r>
        <w:rPr>
          <w:b w:val="false"/>
          <w:i w:val="false"/>
          <w:color w:val="000000"/>
          <w:sz w:val="22"/>
        </w:rPr>
        <w:t xml:space="preserve"> в течение первого года реализации проекта 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>___ человека.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Средний </w:t>
      </w:r>
      <w:r>
        <w:rPr>
          <w:b/>
          <w:i w:val="false"/>
          <w:color w:val="000000"/>
          <w:sz w:val="22"/>
        </w:rPr>
        <w:t>уровень заработной платы</w:t>
      </w:r>
      <w:r>
        <w:rPr>
          <w:b w:val="false"/>
          <w:i w:val="false"/>
          <w:color w:val="000000"/>
          <w:sz w:val="22"/>
        </w:rPr>
        <w:t xml:space="preserve"> (без учёта начислений на ФОТ) 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>10000,0 руб./мес.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Расчётные </w:t>
      </w:r>
      <w:r>
        <w:rPr>
          <w:b/>
          <w:i w:val="false"/>
          <w:color w:val="000000"/>
          <w:sz w:val="22"/>
        </w:rPr>
        <w:t>отчисления в бюджеты всех уровней</w:t>
      </w:r>
      <w:r>
        <w:rPr>
          <w:b w:val="false"/>
          <w:i w:val="false"/>
          <w:color w:val="000000"/>
          <w:sz w:val="22"/>
        </w:rPr>
        <w:t xml:space="preserve"> за 1-й год реализации проекта </w:t>
      </w:r>
      <w:r>
        <w:rPr>
          <w:b w:val="false"/>
          <w:i w:val="false"/>
          <w:color w:val="000000"/>
          <w:sz w:val="22"/>
        </w:rPr>
        <w:t xml:space="preserve"> ______.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Срок окупаемости проекта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>__ мес.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Выручка</w:t>
      </w:r>
      <w:r>
        <w:rPr>
          <w:b w:val="false"/>
          <w:i w:val="false"/>
          <w:color w:val="000000"/>
          <w:sz w:val="22"/>
        </w:rPr>
        <w:t xml:space="preserve"> за первый год реализации проекта </w:t>
      </w:r>
      <w:r>
        <w:rPr>
          <w:b w:val="false"/>
          <w:i w:val="false"/>
          <w:color w:val="000000"/>
          <w:sz w:val="22"/>
        </w:rPr>
        <w:t>_____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Чистая прибыль</w:t>
      </w:r>
      <w:r>
        <w:rPr>
          <w:b w:val="false"/>
          <w:i w:val="false"/>
          <w:color w:val="000000"/>
          <w:sz w:val="22"/>
        </w:rPr>
        <w:t xml:space="preserve"> за первый год реализации проекта </w:t>
      </w:r>
      <w:r>
        <w:rPr>
          <w:b w:val="false"/>
          <w:i w:val="false"/>
          <w:color w:val="000000"/>
          <w:sz w:val="22"/>
        </w:rPr>
        <w:t>_____</w:t>
      </w:r>
    </w:p>
    <w:p>
      <w:pPr>
        <w:spacing w:after="227"/>
        <w:ind w:left="0"/>
        <w:jc w:val="both"/>
      </w:pPr>
      <w:r>
        <w:rPr>
          <w:b/>
          <w:i w:val="false"/>
          <w:color w:val="000000"/>
          <w:sz w:val="22"/>
        </w:rPr>
        <w:t>Рентабельность</w:t>
      </w:r>
    </w:p>
    <w:p>
      <w:pPr>
        <w:pageBreakBefore/>
        <w:spacing w:after="227"/>
        <w:ind w:left="0"/>
        <w:jc w:val="left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2. </w:t>
      </w:r>
      <w:bookmarkStart w:name="_Toc353289881" w:id="1"/>
      <w:bookmarkEnd w:id="1"/>
      <w:r>
        <w:rPr>
          <w:b w:val="false"/>
          <w:i w:val="false"/>
          <w:color w:val="000000"/>
          <w:sz w:val="22"/>
        </w:rPr>
        <w:t>Основная идея проекта</w:t>
      </w: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2.1. </w:t>
      </w:r>
      <w:bookmarkStart w:name="_Toc353289882" w:id="2"/>
      <w:bookmarkEnd w:id="2"/>
      <w:r>
        <w:rPr>
          <w:b w:val="false"/>
          <w:i w:val="false"/>
          <w:color w:val="000000"/>
          <w:sz w:val="22"/>
        </w:rPr>
        <w:t xml:space="preserve">Краткое описание </w:t>
      </w:r>
      <w:r>
        <w:rPr>
          <w:b w:val="false"/>
          <w:i w:val="false"/>
          <w:color w:val="000000"/>
          <w:sz w:val="22"/>
        </w:rPr>
        <w:t>бизнес</w:t>
      </w:r>
      <w:r>
        <w:rPr>
          <w:b w:val="false"/>
          <w:i w:val="false"/>
          <w:color w:val="000000"/>
          <w:sz w:val="22"/>
        </w:rPr>
        <w:t>-</w:t>
      </w:r>
      <w:r>
        <w:rPr>
          <w:b w:val="false"/>
          <w:i w:val="false"/>
          <w:color w:val="000000"/>
          <w:sz w:val="22"/>
        </w:rPr>
        <w:t>идеи</w:t>
      </w: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2.2. </w:t>
      </w:r>
      <w:bookmarkStart w:name="_Toc353289883" w:id="3"/>
      <w:bookmarkEnd w:id="3"/>
      <w:r>
        <w:rPr>
          <w:b w:val="false"/>
          <w:i w:val="false"/>
          <w:color w:val="000000"/>
          <w:sz w:val="22"/>
        </w:rPr>
        <w:t>Цели и задачи проекта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С целью реализации проекта будет необходимо решены следующие задачи: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1. </w:t>
      </w:r>
      <w:r>
        <w:rPr>
          <w:b w:val="false"/>
          <w:i w:val="false"/>
          <w:color w:val="000000"/>
          <w:sz w:val="22"/>
        </w:rPr>
        <w:t>Осуществить разработку веб</w:t>
      </w:r>
      <w:r>
        <w:rPr>
          <w:b w:val="false"/>
          <w:i w:val="false"/>
          <w:color w:val="000000"/>
          <w:sz w:val="22"/>
        </w:rPr>
        <w:t>-</w:t>
      </w:r>
      <w:r>
        <w:rPr>
          <w:b w:val="false"/>
          <w:i w:val="false"/>
          <w:color w:val="000000"/>
          <w:sz w:val="22"/>
        </w:rPr>
        <w:t>сервиса</w:t>
      </w:r>
      <w:r>
        <w:rPr>
          <w:b w:val="false"/>
          <w:i w:val="false"/>
          <w:color w:val="000000"/>
          <w:sz w:val="22"/>
        </w:rPr>
        <w:t xml:space="preserve">, </w:t>
      </w:r>
      <w:r>
        <w:rPr>
          <w:b w:val="false"/>
          <w:i w:val="false"/>
          <w:color w:val="000000"/>
          <w:sz w:val="22"/>
        </w:rPr>
        <w:t>обладающего</w:t>
      </w:r>
      <w:r>
        <w:rPr>
          <w:b w:val="false"/>
          <w:i w:val="false"/>
          <w:color w:val="000000"/>
          <w:sz w:val="22"/>
        </w:rPr>
        <w:t>следующими функциями</w:t>
      </w:r>
      <w:r>
        <w:rPr>
          <w:b w:val="false"/>
          <w:i w:val="false"/>
          <w:color w:val="000000"/>
          <w:sz w:val="22"/>
        </w:rPr>
        <w:t>:</w:t>
      </w:r>
    </w:p>
    <w:p>
      <w:pPr>
        <w:spacing w:after="227"/>
        <w:ind w:left="1816"/>
        <w:jc w:val="both"/>
      </w:pPr>
      <w:r>
        <w:rPr>
          <w:b w:val="false"/>
          <w:i w:val="false"/>
          <w:color w:val="000000"/>
          <w:sz w:val="22"/>
        </w:rPr>
        <w:t>a.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2. </w:t>
      </w:r>
      <w:r>
        <w:rPr>
          <w:b w:val="false"/>
          <w:i w:val="false"/>
          <w:color w:val="000000"/>
          <w:sz w:val="22"/>
        </w:rPr>
        <w:t>Приобрести следующее оборудование</w:t>
      </w:r>
      <w:r>
        <w:rPr>
          <w:b w:val="false"/>
          <w:i w:val="false"/>
          <w:color w:val="000000"/>
          <w:sz w:val="22"/>
        </w:rPr>
        <w:t>:</w:t>
      </w:r>
    </w:p>
    <w:p>
      <w:pPr>
        <w:spacing w:after="227"/>
        <w:ind w:left="1816"/>
        <w:jc w:val="both"/>
      </w:pPr>
      <w:r>
        <w:rPr>
          <w:b w:val="false"/>
          <w:i w:val="false"/>
          <w:color w:val="000000"/>
          <w:sz w:val="22"/>
        </w:rPr>
        <w:t>a.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>3.</w:t>
      </w: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4. </w:t>
      </w:r>
      <w:r>
        <w:rPr>
          <w:b w:val="false"/>
          <w:i w:val="false"/>
          <w:color w:val="000000"/>
          <w:sz w:val="22"/>
        </w:rPr>
        <w:t>Осуществить ряд мероприятий</w:t>
      </w:r>
      <w:r>
        <w:rPr>
          <w:b w:val="false"/>
          <w:i w:val="false"/>
          <w:color w:val="000000"/>
          <w:sz w:val="22"/>
        </w:rPr>
        <w:t xml:space="preserve">, </w:t>
      </w:r>
      <w:r>
        <w:rPr>
          <w:b w:val="false"/>
          <w:i w:val="false"/>
          <w:color w:val="000000"/>
          <w:sz w:val="22"/>
        </w:rPr>
        <w:t>направленных на продвижение сервиса и привлечение клиентов по всей территории РФ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1816"/>
        <w:jc w:val="both"/>
      </w:pPr>
      <w:r>
        <w:rPr>
          <w:b w:val="false"/>
          <w:i w:val="false"/>
          <w:color w:val="000000"/>
          <w:sz w:val="22"/>
        </w:rPr>
        <w:t xml:space="preserve">a. </w:t>
      </w:r>
      <w:r>
        <w:rPr>
          <w:b w:val="false"/>
          <w:i w:val="false"/>
          <w:color w:val="000000"/>
          <w:sz w:val="22"/>
        </w:rPr>
        <w:t>Поисковое продвижение сайта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1816"/>
        <w:jc w:val="both"/>
      </w:pPr>
      <w:r>
        <w:rPr>
          <w:b w:val="false"/>
          <w:i w:val="false"/>
          <w:color w:val="000000"/>
          <w:sz w:val="22"/>
        </w:rPr>
        <w:t xml:space="preserve">b. </w:t>
      </w:r>
      <w:r>
        <w:rPr>
          <w:b w:val="false"/>
          <w:i w:val="false"/>
          <w:color w:val="000000"/>
          <w:sz w:val="22"/>
        </w:rPr>
        <w:t>Участие в выставках и конференциях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1816"/>
        <w:jc w:val="both"/>
      </w:pPr>
      <w:r>
        <w:rPr>
          <w:b w:val="false"/>
          <w:i w:val="false"/>
          <w:color w:val="000000"/>
          <w:sz w:val="22"/>
        </w:rPr>
        <w:t xml:space="preserve">c. </w:t>
      </w:r>
      <w:r>
        <w:rPr>
          <w:b w:val="false"/>
          <w:i w:val="false"/>
          <w:color w:val="000000"/>
          <w:sz w:val="22"/>
        </w:rPr>
        <w:t>Запуск рекламной кампании в Интернете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2.3. </w:t>
      </w:r>
      <w:bookmarkStart w:name="_Toc353289884" w:id="4"/>
      <w:bookmarkEnd w:id="4"/>
      <w:r>
        <w:rPr>
          <w:b w:val="false"/>
          <w:i w:val="false"/>
          <w:color w:val="000000"/>
          <w:sz w:val="22"/>
        </w:rPr>
        <w:t>Стратегия реализации проекта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Основные принципы реализации проекта приведены в таблице:</w:t>
      </w:r>
    </w:p>
    <w:tbl>
      <w:tblPr>
        <w:tblW w:type="auto" w:w="0"/>
        <w:tblCellSpacing w:type="auto" w:w="0"/>
        <w:tblInd w:type="dxa" w:w="115"/>
        <w:tblBorders>
          <w:top w:sz="8" w:color="#000000" w:val="single"/>
          <w:left w:sz="8" w:color="#000000" w:val="single"/>
          <w:bottom w:sz="8" w:color="#000000" w:val="single"/>
          <w:right w:sz="8" w:color="#000000" w:val="single"/>
          <w:insideH w:val="none"/>
          <w:insideV w:val="none"/>
        </w:tblBorders>
      </w:tblPr>
      <w:tblGrid>
        <w:gridCol w:w="2391"/>
        <w:gridCol w:w="4251"/>
        <w:gridCol w:w="6511"/>
      </w:tblGrid>
      <w:tr>
        <w:tc>
          <w:tcPr>
            <w:tcW w:type="dxa" w:w="239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Направления</w:t>
            </w:r>
          </w:p>
        </w:tc>
        <w:tc>
          <w:tcPr>
            <w:tcW w:type="dxa" w:w="425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Цели</w:t>
            </w:r>
          </w:p>
        </w:tc>
        <w:tc>
          <w:tcPr>
            <w:tcW w:type="dxa" w:w="65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Мероприятия</w:t>
            </w:r>
          </w:p>
        </w:tc>
      </w:tr>
      <w:tr>
        <w:tc>
          <w:tcPr>
            <w:tcW w:type="dxa" w:w="239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6"/>
                <w:shd w:fill="ffff00" w:val=""/>
              </w:rPr>
              <w:t>Маркетинг</w:t>
            </w:r>
          </w:p>
        </w:tc>
        <w:tc>
          <w:tcPr>
            <w:tcW w:type="dxa" w:w="425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6"/>
              </w:rPr>
              <w:t>1. Введение новых видов услуг.</w:t>
            </w:r>
          </w:p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6"/>
              </w:rPr>
              <w:t>2. Разработка фирменного стиля.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3. Осуществление рекламной поддержки.</w:t>
            </w:r>
          </w:p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6"/>
              </w:rPr>
              <w:t>4. Расширение сегментов присутствия на рынке.</w:t>
            </w:r>
          </w:p>
        </w:tc>
        <w:tc>
          <w:tcPr>
            <w:tcW w:type="dxa" w:w="65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1.1 Разработка регламентирующих документов.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  <w:shd w:fill="ffff00" w:val=""/>
              </w:rPr>
              <w:t xml:space="preserve">1.2 </w:t>
            </w:r>
            <w:hyperlink r:id="rId55">
              <w:r>
                <w:rPr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b w:val="false"/>
                  <w:i w:val="false"/>
                  <w:color w:val="0000ff"/>
                  <w:sz w:val="26"/>
                  <w:shd w:fill="ffff00" w:val=""/>
                </w:rPr>
                <w:t>Консультации по трудовому праву</w:t>
              </w:r>
            </w:hyperlink>
            <w:r>
              <w:rPr>
                <w:b w:val="false"/>
                <w:i w:val="false"/>
                <w:color w:val="000000"/>
                <w:sz w:val="26"/>
                <w:shd w:fill="ffff00" w:val=""/>
              </w:rPr>
              <w:t>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2.1 Создание благоприятного имиджа фирмы.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 xml:space="preserve">3.1 Распространение рекламных </w:t>
            </w:r>
            <w:r>
              <w:rPr>
                <w:b w:val="false"/>
                <w:i w:val="false"/>
                <w:color w:val="000000"/>
                <w:sz w:val="26"/>
              </w:rPr>
              <w:t>материалов.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3.2 Информационное освещение в СМИ ключевых этапов развития проекта (открытие, выход на рынки новых регионов, участие в мероприятиях и т.д.).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3.3 Изготовление рекламной, сувенирной и презентационной продукции.</w:t>
            </w:r>
          </w:p>
        </w:tc>
      </w:tr>
      <w:tr>
        <w:tc>
          <w:tcPr>
            <w:tcW w:type="dxa" w:w="239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6"/>
                <w:shd w:fill="ffff00" w:val=""/>
              </w:rPr>
              <w:t>Персонал</w:t>
            </w:r>
          </w:p>
        </w:tc>
        <w:tc>
          <w:tcPr>
            <w:tcW w:type="dxa" w:w="425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 Повышение эффективности работы персонала</w:t>
            </w:r>
          </w:p>
        </w:tc>
        <w:tc>
          <w:tcPr>
            <w:tcW w:type="dxa" w:w="65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1.1 Соблюдение психофизиологических и эргономических условий труда.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1.2 Введение системы материальных и моральных поощрений.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1.3 Денежное стимулирование эффективности сотрудников.</w:t>
            </w:r>
          </w:p>
        </w:tc>
      </w:tr>
      <w:tr>
        <w:tc>
          <w:tcPr>
            <w:tcW w:type="dxa" w:w="239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6"/>
                <w:shd w:fill="ffff00" w:val=""/>
              </w:rPr>
              <w:t>Финансы</w:t>
            </w:r>
          </w:p>
        </w:tc>
        <w:tc>
          <w:tcPr>
            <w:tcW w:type="dxa" w:w="425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 Эффективное управление денежными и материальными ресурсами для получения прибыли</w:t>
            </w:r>
          </w:p>
        </w:tc>
        <w:tc>
          <w:tcPr>
            <w:tcW w:type="dxa" w:w="65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1.1 Обеспечение прибыльности предприятия.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1.2. Выполнение плановых показателей.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1.3. Расширение клиентской базы.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6"/>
              </w:rPr>
              <w:t>1.4 Повышение платёжеспособности предприятия и удержание ее на высоком уровне.</w:t>
            </w:r>
          </w:p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2.4. </w:t>
      </w:r>
      <w:bookmarkStart w:name="_Toc353289885" w:id="5"/>
      <w:bookmarkEnd w:id="5"/>
      <w:r>
        <w:rPr>
          <w:b w:val="false"/>
          <w:i w:val="false"/>
          <w:color w:val="000000"/>
          <w:sz w:val="22"/>
        </w:rPr>
        <w:t>Управление рисками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Для рисков, связанных с реализацией проекта рассчитана средневзвешенная вероятность.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1. Риски рыночной обстановки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1.1. Статичность рынка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Вероятность возникновения: ниже среднего. Средневзвешенная вероятность риска  10%, что не превышает средневзвешенную вероятность данного риска (в среднем по рынку) 35-40%.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Сущность риска: пользователи будут не готовы воспользоваться услугами сервиса.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Методы управления: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А) Выбор целевой аудитории, готовой пользоваться сервисом: соискатели  молодёжь, выпускники учебных заведений; работодатели  субъекты малого и среднего предпринимательства, органы государственной власти, кадровые агентства. Построение рекламной кампании для данных категорий целевой аудитории.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Б) Проведение маркетинговых акций, распространение подарочных сертификатов, </w:t>
      </w:r>
      <w:r>
        <w:rPr>
          <w:b w:val="false"/>
          <w:i w:val="false"/>
          <w:color w:val="000000"/>
          <w:sz w:val="22"/>
        </w:rPr>
        <w:t>direct-marketing, работа с базами данных целевой аудитории, разъяснение эффективности и полезности для них данного сервиса.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1.2. Низкая посещаемость ресурса.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Вероятность возникновения: умеренная. 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Методы управления: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А) Использование инструментов </w:t>
      </w:r>
      <w:r>
        <w:rPr>
          <w:b w:val="false"/>
          <w:i w:val="false"/>
          <w:color w:val="000000"/>
          <w:sz w:val="22"/>
        </w:rPr>
        <w:t>Google</w:t>
      </w:r>
      <w:r>
        <w:rPr>
          <w:b w:val="false"/>
          <w:i w:val="false"/>
          <w:color w:val="000000"/>
          <w:sz w:val="22"/>
        </w:rPr>
        <w:t xml:space="preserve"> и </w:t>
      </w:r>
      <w:r>
        <w:rPr>
          <w:b w:val="false"/>
          <w:i w:val="false"/>
          <w:color w:val="000000"/>
          <w:sz w:val="22"/>
        </w:rPr>
        <w:t>Yandex</w:t>
      </w:r>
      <w:r>
        <w:rPr>
          <w:b w:val="false"/>
          <w:i w:val="false"/>
          <w:color w:val="000000"/>
          <w:sz w:val="22"/>
        </w:rPr>
        <w:t xml:space="preserve"> для анализа эффективности рекламной кампании. Выбор новых ключевых слов, работа над семантическим ядром, написание продающих текстов.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Б) Разработка рекламных акций и их отдельное продвижение в сети Интернет через страницы-визитки. Анализ их эффективности и корректировка (в случае необходимости).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В) Выделение новых групп целевой аудитории (ЦА) и разворачивание рекламной и информационной кампании, направленной на эти группы ЦА.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1.3. Высокое количество отказов.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Вероятность возникновения: умеренная.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Сущность: при большом количестве посетителей лишь малая их доля становится клиентами сервиса.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Методы управления: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Использование инструментов </w:t>
      </w:r>
      <w:r>
        <w:rPr>
          <w:b w:val="false"/>
          <w:i w:val="false"/>
          <w:color w:val="000000"/>
          <w:sz w:val="22"/>
        </w:rPr>
        <w:t>Google</w:t>
      </w:r>
      <w:r>
        <w:rPr>
          <w:b w:val="false"/>
          <w:i w:val="false"/>
          <w:color w:val="000000"/>
          <w:sz w:val="22"/>
        </w:rPr>
        <w:t xml:space="preserve"> и </w:t>
      </w:r>
      <w:r>
        <w:rPr>
          <w:b w:val="false"/>
          <w:i w:val="false"/>
          <w:color w:val="000000"/>
          <w:sz w:val="22"/>
        </w:rPr>
        <w:t>Yandex</w:t>
      </w:r>
      <w:r>
        <w:rPr>
          <w:b w:val="false"/>
          <w:i w:val="false"/>
          <w:color w:val="000000"/>
          <w:sz w:val="22"/>
        </w:rPr>
        <w:t xml:space="preserve"> для анализа действий посетителей на сайте. Выявление мёртвых точек, в которых посетители покидают систему. Оптимизация внутренней структуры сайта, проведение </w:t>
      </w:r>
      <w:r>
        <w:rPr>
          <w:b w:val="false"/>
          <w:i w:val="false"/>
          <w:color w:val="000000"/>
          <w:sz w:val="22"/>
        </w:rPr>
        <w:t>углублённых</w:t>
      </w:r>
      <w:r>
        <w:rPr>
          <w:b w:val="false"/>
          <w:i w:val="false"/>
          <w:color w:val="000000"/>
          <w:sz w:val="22"/>
        </w:rPr>
        <w:t>юзабилити-исследований.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2. Внутренние риски.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2.1. Невыполнение задач в установленные сроки.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Вероятность возникновения: умеренная.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Методы управления: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А) Детализация поставленных задач. Постоянный контроль процесса разработки.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Б) Использование методов мотивирования к решению задач.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 xml:space="preserve">В) Поиск альтернативных путей решения поставленных задач. 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2.3. Ошибки управленческого звена (менеджмента)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Вероятность возникновения: умеренная.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Сущность: успех проекта полностью зависит от правильности управленческих решений и выбираемой стратегии развития предприятия.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Методы управления риском: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А) Привлечение высококвалифицированных специалистов для разработки стратегии развития проекта.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Б) Участие в тренингах по стрессовому тестированию проектов.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В) Участие в федеральных и региональных программах по содействию развитию субъектов малого и среднего предпринимательства, консультирование со специалистами, презентация проекта и стратегии развития.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2.5. </w:t>
      </w:r>
      <w:bookmarkStart w:name="_Toc353289886" w:id="6"/>
      <w:bookmarkEnd w:id="6"/>
      <w:r>
        <w:rPr>
          <w:b w:val="false"/>
          <w:i w:val="false"/>
          <w:color w:val="000000"/>
          <w:sz w:val="22"/>
        </w:rPr>
        <w:t>План реализации проекта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Плановый расчётный период проекта 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3 </w:t>
      </w:r>
      <w:r>
        <w:rPr>
          <w:b w:val="false"/>
          <w:i w:val="false"/>
          <w:color w:val="000000"/>
          <w:sz w:val="22"/>
        </w:rPr>
        <w:t>года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Реализация программного кода и старт продаж 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через </w:t>
      </w:r>
      <w:r>
        <w:rPr>
          <w:b w:val="false"/>
          <w:i w:val="false"/>
          <w:color w:val="000000"/>
          <w:sz w:val="22"/>
          <w:shd w:fill="ffff00" w:val=""/>
        </w:rPr>
        <w:t>3</w:t>
      </w:r>
      <w:r>
        <w:rPr>
          <w:b w:val="false"/>
          <w:i w:val="false"/>
          <w:color w:val="000000"/>
          <w:sz w:val="22"/>
        </w:rPr>
        <w:t>месяца после поступления денежных средств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Срок окупаемости проекта </w:t>
      </w:r>
      <w:r>
        <w:rPr>
          <w:b w:val="false"/>
          <w:i w:val="false"/>
          <w:color w:val="000000"/>
          <w:sz w:val="22"/>
        </w:rPr>
        <w:t>(</w:t>
      </w:r>
      <w:r>
        <w:rPr>
          <w:b w:val="false"/>
          <w:i w:val="false"/>
          <w:color w:val="000000"/>
          <w:sz w:val="22"/>
        </w:rPr>
        <w:t>с момента поступления денежных средств</w:t>
      </w:r>
      <w:r>
        <w:rPr>
          <w:b w:val="false"/>
          <w:i w:val="false"/>
          <w:color w:val="000000"/>
          <w:sz w:val="22"/>
        </w:rPr>
        <w:t xml:space="preserve">) 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 xml:space="preserve">11 </w:t>
      </w:r>
      <w:r>
        <w:rPr>
          <w:b w:val="false"/>
          <w:i w:val="false"/>
          <w:color w:val="000000"/>
          <w:sz w:val="22"/>
        </w:rPr>
        <w:t>мес</w:t>
      </w:r>
      <w:r>
        <w:rPr>
          <w:b w:val="false"/>
          <w:i w:val="false"/>
          <w:color w:val="000000"/>
          <w:sz w:val="22"/>
        </w:rPr>
        <w:t>.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2.6. </w:t>
      </w:r>
      <w:bookmarkStart w:name="_Toc353289887" w:id="7"/>
      <w:bookmarkEnd w:id="7"/>
      <w:r>
        <w:rPr>
          <w:b w:val="false"/>
          <w:i w:val="false"/>
          <w:color w:val="000000"/>
          <w:sz w:val="22"/>
        </w:rPr>
        <w:t>Обоснование рентабельности проекта</w:t>
      </w: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pageBreakBefore/>
        <w:spacing w:after="227"/>
        <w:ind w:left="0"/>
        <w:jc w:val="left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3. </w:t>
      </w:r>
      <w:bookmarkStart w:name="_Toc353289888" w:id="8"/>
      <w:bookmarkEnd w:id="8"/>
      <w:r>
        <w:rPr>
          <w:b w:val="false"/>
          <w:i w:val="false"/>
          <w:color w:val="000000"/>
          <w:sz w:val="22"/>
        </w:rPr>
        <w:t>План маркетинга</w:t>
      </w: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3.1. </w:t>
      </w:r>
      <w:bookmarkStart w:name="_Toc353289889" w:id="9"/>
      <w:bookmarkEnd w:id="9"/>
      <w:r>
        <w:rPr>
          <w:b w:val="false"/>
          <w:i w:val="false"/>
          <w:color w:val="000000"/>
          <w:sz w:val="22"/>
        </w:rPr>
        <w:t xml:space="preserve">SWOT </w:t>
      </w:r>
      <w:r>
        <w:rPr>
          <w:b w:val="false"/>
          <w:i w:val="false"/>
          <w:color w:val="000000"/>
          <w:sz w:val="22"/>
        </w:rPr>
        <w:t xml:space="preserve"> </w:t>
      </w:r>
      <w:r>
        <w:rPr>
          <w:b w:val="false"/>
          <w:i w:val="false"/>
          <w:color w:val="000000"/>
          <w:sz w:val="22"/>
        </w:rPr>
        <w:t>анализ</w:t>
      </w:r>
    </w:p>
    <w:tbl>
      <w:tblPr>
        <w:tblW w:type="auto" w:w="0"/>
        <w:tblCellSpacing w:type="auto" w:w="0"/>
        <w:tblInd w:type="dxa" w:w="115"/>
        <w:tblBorders>
          <w:top w:sz="8" w:color="#000000" w:val="single"/>
          <w:left w:sz="8" w:color="#000000" w:val="single"/>
          <w:bottom w:sz="8" w:color="#000000" w:val="single"/>
          <w:right w:sz="8" w:color="#000000" w:val="single"/>
          <w:insideH w:val="none"/>
          <w:insideV w:val="none"/>
        </w:tblBorders>
      </w:tblPr>
      <w:tblGrid>
        <w:gridCol w:w="3985"/>
        <w:gridCol w:w="4916"/>
        <w:gridCol w:w="4252"/>
      </w:tblGrid>
      <w:tr>
        <w:tc>
          <w:tcPr>
            <w:tcW w:type="dxa" w:w="39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4916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Положительное влияние</w:t>
            </w:r>
          </w:p>
        </w:tc>
        <w:tc>
          <w:tcPr>
            <w:tcW w:type="dxa" w:w="425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Отрицательное влияние</w:t>
            </w:r>
          </w:p>
        </w:tc>
      </w:tr>
      <w:tr>
        <w:tc>
          <w:tcPr>
            <w:tcW w:type="dxa" w:w="39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Внутренняя среда</w:t>
            </w:r>
          </w:p>
        </w:tc>
        <w:tc>
          <w:tcPr>
            <w:tcW w:type="dxa" w:w="4916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/>
                <w:i w:val="false"/>
                <w:color w:val="000000"/>
                <w:sz w:val="22"/>
              </w:rPr>
              <w:t>Strengths</w:t>
            </w:r>
            <w:r>
              <w:rPr>
                <w:b/>
                <w:i w:val="false"/>
                <w:color w:val="000000"/>
                <w:sz w:val="22"/>
              </w:rPr>
              <w:t>/Сильные стороны</w:t>
            </w:r>
            <w:r>
              <w:rPr>
                <w:b w:val="false"/>
                <w:i w:val="false"/>
                <w:color w:val="000000"/>
                <w:sz w:val="22"/>
              </w:rPr>
              <w:t xml:space="preserve"> (свойства проекта или коллектива, дающие преимущества перед другими в отрасли)</w:t>
            </w:r>
          </w:p>
        </w:tc>
        <w:tc>
          <w:tcPr>
            <w:tcW w:type="dxa" w:w="425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/>
                <w:i w:val="false"/>
                <w:color w:val="000000"/>
                <w:sz w:val="22"/>
              </w:rPr>
              <w:t>Weaknesses/Слабые стороны</w:t>
            </w:r>
            <w:r>
              <w:rPr>
                <w:b w:val="false"/>
                <w:i w:val="false"/>
                <w:color w:val="000000"/>
                <w:sz w:val="22"/>
              </w:rPr>
              <w:t xml:space="preserve"> (свойства, ослабляющие проект)</w:t>
            </w:r>
          </w:p>
        </w:tc>
      </w:tr>
      <w:tr>
        <w:tc>
          <w:tcPr>
            <w:tcW w:type="dxa" w:w="39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Внешняя среда</w:t>
            </w:r>
          </w:p>
        </w:tc>
        <w:tc>
          <w:tcPr>
            <w:tcW w:type="dxa" w:w="4916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/>
                <w:i w:val="false"/>
                <w:color w:val="000000"/>
                <w:sz w:val="22"/>
              </w:rPr>
              <w:t>Opportunities/Возможности</w:t>
            </w:r>
            <w:r>
              <w:rPr>
                <w:b w:val="false"/>
                <w:i w:val="false"/>
                <w:color w:val="000000"/>
                <w:sz w:val="22"/>
              </w:rPr>
              <w:t xml:space="preserve"> (внешние вероятные факторы, дающие дополнительные возможности по достижению цели)</w:t>
            </w:r>
          </w:p>
        </w:tc>
        <w:tc>
          <w:tcPr>
            <w:tcW w:type="dxa" w:w="425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/>
                <w:i w:val="false"/>
                <w:color w:val="000000"/>
                <w:sz w:val="22"/>
              </w:rPr>
              <w:t>Threats/Угрозы</w:t>
            </w:r>
            <w:r>
              <w:rPr>
                <w:b w:val="false"/>
                <w:i w:val="false"/>
                <w:color w:val="000000"/>
                <w:sz w:val="22"/>
              </w:rPr>
              <w:t xml:space="preserve"> (внешние вероятные факторы, которые могут осложнить достижение цели)</w:t>
            </w:r>
          </w:p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3.2. </w:t>
      </w:r>
      <w:bookmarkStart w:name="_Toc353289890" w:id="10"/>
      <w:bookmarkEnd w:id="10"/>
      <w:r>
        <w:rPr>
          <w:b w:val="false"/>
          <w:i w:val="false"/>
          <w:color w:val="000000"/>
          <w:sz w:val="22"/>
        </w:rPr>
        <w:t>Виды товаров и услуг</w:t>
      </w: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основная цель этого раздела - доказать, что Ваши товары (услуги) имеют ценность для потребителей и будут пользоваться спросом.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За основу можно взять следующий перечень вопросов: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1. Какой именно товар (или услугу) Вы предложите покупателям?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2. Какие потребности населения будет удовлетворять данный товар или данная услуга?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3. Насколько тщательно разработана Ваша продукция? Имеете ли Вы уже опыт производства и реализации этой продукции?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4. В каких сферах ее можно использовать?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5. В чем состоит преимущество Вашего товара (услуги) с точки зрения потенциальных потребителей?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6. Почему потребители отдадут предпочтения именно Вашему товару (услуге)?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7. Какие недостатки может иметь Ваш товар (услуга), и как Вы будете пытаться их преодолевать?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8. Какие характеристики делают Ваш продукт уникальным?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9. Как Ваши товары или услуги будут доходить до потребителя?</w:t>
      </w:r>
    </w:p>
    <w:p>
      <w:pPr>
        <w:spacing w:after="227"/>
        <w:ind w:left="0"/>
        <w:jc w:val="both"/>
      </w:pP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83"/>
        <w:gridCol w:w="2630"/>
        <w:gridCol w:w="5655"/>
        <w:gridCol w:w="3419"/>
        <w:gridCol w:w="66"/>
        <w:gridCol w:w="66"/>
        <w:gridCol w:w="67"/>
        <w:gridCol w:w="67"/>
      </w:tblGrid>
      <w:tr>
        <w:tc>
          <w:tcPr>
            <w:tcW w:type="dxa" w:w="1183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№,п/п</w:t>
            </w:r>
          </w:p>
        </w:tc>
        <w:tc>
          <w:tcPr>
            <w:tcW w:type="dxa" w:w="2630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Наименование услуги</w:t>
            </w:r>
          </w:p>
        </w:tc>
        <w:tc>
          <w:tcPr>
            <w:tcW w:type="dxa" w:w="5655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Содержание услуги</w:t>
            </w:r>
          </w:p>
        </w:tc>
        <w:tc>
          <w:tcPr>
            <w:tcW w:type="dxa" w:w="3419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Целевая аудитория</w:t>
            </w: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dxa" w:w="66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66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6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67"/>
            <w:vMerge w:val="restart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3419"/>
            <w:vMerge w:val="restart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</w:tr>
      <w:tr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3419"/>
            <w:vMerge w:val="restart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</w:tr>
      <w:tr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3419"/>
            <w:vMerge w:val="restart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83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3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5655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3.3. </w:t>
      </w:r>
      <w:bookmarkStart w:name="_Toc353289891" w:id="11"/>
      <w:bookmarkEnd w:id="11"/>
      <w:r>
        <w:rPr>
          <w:b w:val="false"/>
          <w:i w:val="false"/>
          <w:color w:val="000000"/>
          <w:sz w:val="22"/>
        </w:rPr>
        <w:t>Рынок сбыта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Цель данного раздела - показать, что Вы сможете продать свой товар (реализовать свою услугу). Для этого требуется изучить рынок сбыта и выявить своих потенциальных клиентов, а так же спрогнозировать их спрос на Ваши товары при Ваших ценах.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Вы должны продемонстрировать, что для Вашего товара (услуг) рынок сбыта действительно существует, и что Вы можете воспользоваться возможностями, которые он предоставляет.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Сначала необходимо сделать общее описание рынка, которое включает в себя следующие основные характеристики: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расчетный размер и состав рынка, в том числе распределение по географическим районам и описание основных типов клиентов;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положение на рынке на настоящий момент и его предполагаемое развитие: будет расти, останется неизменным и т.д.;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механизмы действия рынка и основные типы конкуренции: цена, качество, обслуживание, репутация.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Затем нужно проанализировать Ваш сегмент рынка, на котором Вы будете продавать свой товар (реализовывать услугу). Рынок можно сегментировать по географическому положению, по типу покупателей, по типу товаров и услуг.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Чтобы узнать примерное количество своих покупателей и ожидаемый спрос на Ваш товар (Вашу услугу), необходимо определить для себя и дать ответы на следующие вопросы: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1. Где (в каком районе?) живут Ваши будущие покупатели?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2. Кто будущий потребитель Ваших товаров? (возраст, пол, социальное положение, род занятий, уровень доходов и т.д.)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3. Какими соображениями Вы руководствовались при выборе той или иной группы потребитель (рыночного сегмента), которых заинтересует Ваш товар?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4. По какой цене сейчас покупают аналогичный товар (услугу)?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5. Насколько изменчив спрос на данные товары (услуги)?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3.4. </w:t>
      </w:r>
      <w:bookmarkStart w:name="_Toc353289892" w:id="12"/>
      <w:bookmarkEnd w:id="12"/>
      <w:r>
        <w:rPr>
          <w:b w:val="false"/>
          <w:i w:val="false"/>
          <w:color w:val="000000"/>
          <w:sz w:val="22"/>
        </w:rPr>
        <w:t>План маркетинга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План маркетинга, или план продвижения товаров (услуг) должен дать описание программы Ваших действий по доведению товаров (услуг) до потребителей и рассчитать, сколько для этого потребуется денег.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 данном разделе Вы должны определить: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Как потребители узнают о Вашей продукции?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Сколько денег Вы предполагаете выделить на рекламу?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Как Вы будете реализовывать свой товар (услугу)?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3.4.1. </w:t>
      </w:r>
      <w:bookmarkStart w:name="_Toc353289893" w:id="13"/>
      <w:bookmarkEnd w:id="13"/>
      <w:r>
        <w:rPr>
          <w:b w:val="false"/>
          <w:i w:val="false"/>
          <w:color w:val="000000"/>
          <w:sz w:val="22"/>
        </w:rPr>
        <w:t>Установление уровня цен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Цена товара (услуги) может определяться исходя из следующих условий: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цены конкурентов на аналогичный товар (услугу) или товары  заменители (услуги);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цены, определяемые спросом на данный товар (услугу);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себестоимость продукции + целевая прибыль.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2"/>
        <w:gridCol w:w="4487"/>
        <w:gridCol w:w="3283"/>
        <w:gridCol w:w="3154"/>
        <w:gridCol w:w="494"/>
        <w:gridCol w:w="60"/>
        <w:gridCol w:w="60"/>
        <w:gridCol w:w="60"/>
      </w:tblGrid>
      <w:tr>
        <w:tc>
          <w:tcPr>
            <w:tcW w:type="dxa" w:w="1112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№,п/п</w:t>
            </w:r>
          </w:p>
        </w:tc>
        <w:tc>
          <w:tcPr>
            <w:tcW w:type="dxa" w:w="4487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Наименование пакета услуг</w:t>
            </w:r>
          </w:p>
        </w:tc>
        <w:tc>
          <w:tcPr>
            <w:tcW w:type="dxa" w:w="3283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Стоимость, руб/мес.</w:t>
            </w:r>
          </w:p>
        </w:tc>
        <w:tc>
          <w:tcPr>
            <w:tcW w:type="dxa" w:w="3154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6"/>
              </w:rPr>
              <w:t>Содержание услуги</w:t>
            </w: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dxa" w:w="494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1.1</w:t>
            </w:r>
          </w:p>
        </w:tc>
        <w:tc>
          <w:tcPr>
            <w:tcW w:type="dxa" w:w="6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6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6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1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1.2</w:t>
            </w:r>
          </w:p>
        </w:tc>
        <w:tc>
          <w:tcPr>
            <w:tcW w:type="dxa" w:w="448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28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15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1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1.3</w:t>
            </w:r>
          </w:p>
        </w:tc>
        <w:tc>
          <w:tcPr>
            <w:tcW w:type="dxa" w:w="448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28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15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1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1.4</w:t>
            </w:r>
          </w:p>
        </w:tc>
        <w:tc>
          <w:tcPr>
            <w:tcW w:type="dxa" w:w="448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28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15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11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2.1</w:t>
            </w:r>
          </w:p>
        </w:tc>
        <w:tc>
          <w:tcPr>
            <w:tcW w:type="dxa" w:w="448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28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15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1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2.2</w:t>
            </w:r>
          </w:p>
        </w:tc>
        <w:tc>
          <w:tcPr>
            <w:tcW w:type="dxa" w:w="448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28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15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111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6"/>
              </w:rPr>
              <w:t>2.3</w:t>
            </w:r>
          </w:p>
        </w:tc>
        <w:tc>
          <w:tcPr>
            <w:tcW w:type="dxa" w:w="4487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28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15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3.4.2. </w:t>
      </w:r>
      <w:bookmarkStart w:name="_Toc353289894" w:id="14"/>
      <w:bookmarkEnd w:id="14"/>
      <w:r>
        <w:rPr>
          <w:b w:val="false"/>
          <w:i w:val="false"/>
          <w:color w:val="000000"/>
          <w:sz w:val="22"/>
        </w:rPr>
        <w:t>План сбыта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 данном разделе необходимо описать, как Вы намерены реализовывать товары и услуги (методы реализации): самостоятельно или через посредников, оптом или в розницу, по предварительным заказам по телефону или иным способом.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Ваша задача сводится к тому, чтобы облегчить клиенту процесс совершения у Вас покупки, сделать Ваш товар (услугу) для него доступным.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С целью первоначального формирования клиентской базы и привлечения пользователей сервиса, в штате фирмы предусмотрен менеджер по продажам.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Для окупаемости проекта в установленный срок, сформирован следующий план продаж (см. на следующей странице):</w:t>
      </w:r>
    </w:p>
    <w:tbl>
      <w:tblPr>
        <w:tblW w:type="auto" w:w="0"/>
        <w:tblCellSpacing w:type="auto" w:w="0"/>
        <w:tblInd w:type="dxa" w:w="756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"/>
        <w:gridCol w:w="3604"/>
        <w:gridCol w:w="1200"/>
        <w:gridCol w:w="1401"/>
        <w:gridCol w:w="800"/>
        <w:gridCol w:w="1200"/>
        <w:gridCol w:w="800"/>
        <w:gridCol w:w="1000"/>
        <w:gridCol w:w="1001"/>
        <w:gridCol w:w="1201"/>
        <w:gridCol w:w="1402"/>
        <w:gridCol w:w="1402"/>
        <w:gridCol w:w="1201"/>
        <w:gridCol w:w="1404"/>
      </w:tblGrid>
      <w:tr>
        <w:tc>
          <w:tcPr>
            <w:tcW w:type="dxa" w:w="1200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4"/>
              </w:rPr>
              <w:t>№,п/п</w:t>
            </w:r>
          </w:p>
        </w:tc>
        <w:tc>
          <w:tcPr>
            <w:tcW w:type="dxa" w:w="3604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4"/>
              </w:rPr>
              <w:t>Наименование услуги</w:t>
            </w:r>
          </w:p>
        </w:tc>
        <w:tc>
          <w:tcPr>
            <w:tcW w:type="auto" w:w="0"/>
            <w:gridSpan w:val="12"/>
            <w:tcBorders>
              <w:top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4"/>
              </w:rPr>
              <w:t>План продаж, кол-во услуг в месяц</w:t>
            </w: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1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4"/>
              </w:rPr>
              <w:t>2013</w:t>
            </w: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январь</w:t>
            </w: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февраль</w:t>
            </w: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март</w:t>
            </w: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апрель</w:t>
            </w: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июнь</w:t>
            </w: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сентябрь</w:t>
            </w: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октябрь</w:t>
            </w: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ноябрь</w:t>
            </w: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4"/>
              </w:rPr>
              <w:t>декабрь</w:t>
            </w:r>
          </w:p>
        </w:tc>
      </w:tr>
      <w:tr>
        <w:tc>
          <w:tcPr>
            <w:tcW w:type="auto" w:w="0"/>
            <w:gridSpan w:val="14"/>
            <w:tcBorders>
              <w:top w:sz="8" w:color="#000000" w:val="single"/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4"/>
              </w:rPr>
              <w:t>1. Услуги, предоставляемые работодателям (средние и крупные предприятия)</w:t>
            </w: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auto" w:w="0"/>
            <w:gridSpan w:val="14"/>
            <w:tcBorders>
              <w:top w:sz="8" w:color="#000000" w:val="single"/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auto" w:w="0"/>
            <w:gridSpan w:val="14"/>
            <w:tcBorders>
              <w:top w:sz="8" w:color="#000000" w:val="single"/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auto" w:w="0"/>
            <w:gridSpan w:val="14"/>
            <w:tcBorders>
              <w:top w:sz="8" w:color="#000000" w:val="single"/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1200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36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8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0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0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201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140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</w:tr>
    </w:tbl>
    <w:p>
      <w:pPr>
        <w:spacing w:after="227"/>
        <w:ind w:left="0"/>
        <w:jc w:val="left"/>
      </w:pPr>
    </w:p>
    <w:p>
      <w:pPr>
        <w:spacing w:after="227"/>
        <w:ind w:left="432"/>
        <w:jc w:val="both"/>
      </w:pPr>
      <w:r>
        <w:rPr>
          <w:b w:val="false"/>
          <w:i w:val="false"/>
          <w:color w:val="000000"/>
          <w:sz w:val="22"/>
        </w:rPr>
        <w:t xml:space="preserve">Старт продаж намечен на _______. Для подготовки рынка и формирования спроса до начала продаж будут запущены маркетинговые мероприятия (информационная компания, продвижение системы в сети Интернет, поиск клиентов из базы работодателей и т.д.). 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3.4.3. </w:t>
      </w:r>
      <w:bookmarkStart w:name="_Toc353289895" w:id="15"/>
      <w:bookmarkEnd w:id="15"/>
      <w:r>
        <w:rPr>
          <w:b w:val="false"/>
          <w:i w:val="false"/>
          <w:color w:val="000000"/>
          <w:sz w:val="22"/>
        </w:rPr>
        <w:t>План рекламных мероприятий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 этом разделе необходимо описать, как Вы собираетесь доводить информацию о Ваших товарах (услугах) до клиентов.</w:t>
      </w: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Вам следует определиться по следующим вопросам: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Как рекламировать свой товар или услугу?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Какую информацию надо сообщать о Ваших товарах и услугах потребителю?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 xml:space="preserve">Где Вы собираетесь размещать Вашу рекламу? 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Сколько денег Вы собираетесь тратить на рекламу?</w:t>
      </w:r>
    </w:p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3.4.4. </w:t>
      </w:r>
      <w:bookmarkStart w:name="_Toc353289896" w:id="16"/>
      <w:bookmarkEnd w:id="16"/>
      <w:r>
        <w:rPr>
          <w:b w:val="false"/>
          <w:i w:val="false"/>
          <w:color w:val="000000"/>
          <w:sz w:val="22"/>
        </w:rPr>
        <w:t>Бюджет маркетинга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В этом разделе необходимо описать, какие затраты Вы планируете осуществить на производство товара (реализацию услуги).</w:t>
      </w:r>
    </w:p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227"/>
        <w:ind w:left="0"/>
        <w:jc w:val="left"/>
      </w:pPr>
    </w:p>
    <w:p>
      <w:pPr>
        <w:pageBreakBefore/>
        <w:spacing w:after="227"/>
        <w:ind w:left="0"/>
        <w:jc w:val="left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4. </w:t>
      </w:r>
      <w:bookmarkStart w:name="_Toc353289897" w:id="17"/>
      <w:bookmarkEnd w:id="17"/>
      <w:r>
        <w:rPr>
          <w:b w:val="false"/>
          <w:i w:val="false"/>
          <w:color w:val="000000"/>
          <w:sz w:val="22"/>
        </w:rPr>
        <w:t>Производственный план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Этот раздел бизнес-плана готовится только теми предпринимателями, которые собираются заняться производством. Подробно опишите в разделе: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размещение производства;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необходимое оборудование, его стоимость;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материалы и комплектующие, их стоимость;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обеспечение качества товара (услуги);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объем выпуска продукции.</w:t>
      </w:r>
    </w:p>
    <w:p>
      <w:pPr>
        <w:spacing w:after="227"/>
        <w:ind w:left="0"/>
        <w:jc w:val="both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5. </w:t>
      </w:r>
      <w:bookmarkStart w:name="_Toc353289898" w:id="18"/>
      <w:bookmarkEnd w:id="18"/>
      <w:r>
        <w:rPr>
          <w:b w:val="false"/>
          <w:i w:val="false"/>
          <w:color w:val="000000"/>
          <w:sz w:val="22"/>
        </w:rPr>
        <w:t>Организационный план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 этой части бизнес-плана необходимо осветить следующие вопросы: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краткая информация о владельцах (учредителях) Вашего предприятия;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опыт и компетентность руководства;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потребность в персонале;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система мотивации и вознаграждения персонала;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- дата предполагаемого выхода на полную мощь.</w:t>
      </w:r>
    </w:p>
    <w:p>
      <w:pPr>
        <w:spacing w:after="227"/>
        <w:ind w:left="0"/>
        <w:jc w:val="both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6. </w:t>
      </w:r>
      <w:bookmarkStart w:name="_Toc353289899" w:id="19"/>
      <w:bookmarkEnd w:id="19"/>
      <w:r>
        <w:rPr>
          <w:b w:val="false"/>
          <w:i w:val="false"/>
          <w:color w:val="000000"/>
          <w:sz w:val="22"/>
        </w:rPr>
        <w:t>Финансовый план</w:t>
      </w: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6.1. </w:t>
      </w:r>
      <w:bookmarkStart w:name="_Toc353289900" w:id="20"/>
      <w:bookmarkEnd w:id="20"/>
      <w:r>
        <w:rPr>
          <w:b w:val="false"/>
          <w:i w:val="false"/>
          <w:color w:val="000000"/>
          <w:sz w:val="22"/>
        </w:rPr>
        <w:t>Определение источников финансирования</w:t>
      </w:r>
    </w:p>
    <w:tbl>
      <w:tblPr>
        <w:tblW w:type="auto" w:w="0"/>
        <w:tblCellSpacing w:type="auto" w:w="0"/>
        <w:tblInd w:type="dxa" w:w="115"/>
        <w:tblBorders>
          <w:top w:sz="8" w:color="#000000" w:val="single"/>
          <w:left w:sz="8" w:color="#000000" w:val="single"/>
          <w:bottom w:sz="8" w:color="#000000" w:val="single"/>
          <w:right w:sz="8" w:color="#000000" w:val="single"/>
          <w:insideH w:val="none"/>
          <w:insideV w:val="none"/>
        </w:tblBorders>
      </w:tblPr>
      <w:tblGrid>
        <w:gridCol w:w="1207"/>
        <w:gridCol w:w="7382"/>
        <w:gridCol w:w="4564"/>
      </w:tblGrid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№,</w:t>
            </w:r>
            <w:r>
              <w:rPr>
                <w:b/>
                <w:i w:val="false"/>
                <w:color w:val="000000"/>
                <w:sz w:val="22"/>
              </w:rPr>
              <w:t>п</w:t>
            </w:r>
            <w:r>
              <w:rPr>
                <w:b/>
                <w:i w:val="false"/>
                <w:color w:val="000000"/>
                <w:sz w:val="22"/>
              </w:rPr>
              <w:t>/п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Наименование источника финансирования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Сумма, руб.</w:t>
            </w: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2"/>
              </w:rPr>
              <w:t>1. Личные средства</w:t>
            </w: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1.1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Денежные средства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1.2.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Оборудование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0,0</w:t>
            </w: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Заёмные средства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0,0</w:t>
            </w: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2"/>
              </w:rPr>
              <w:t>3. Кредит финансовых учреждений</w:t>
            </w: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3.1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Залоговый кредит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0,0</w:t>
            </w: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3.2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Беззалоговый кредит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0,0</w:t>
            </w: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2"/>
              </w:rPr>
              <w:t>4. Иная поддержка</w:t>
            </w: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4.1.</w:t>
            </w: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Грант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300000,0</w:t>
            </w:r>
          </w:p>
        </w:tc>
      </w:tr>
      <w:tr>
        <w:tc>
          <w:tcPr>
            <w:tcW w:type="dxa" w:w="120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738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auto" w:w="0"/>
            <w:gridSpan w:val="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 w:val="false"/>
                <w:i w:val="false"/>
                <w:color w:val="000000"/>
                <w:sz w:val="22"/>
              </w:rPr>
              <w:t>ИТОГО</w:t>
            </w:r>
          </w:p>
        </w:tc>
        <w:tc>
          <w:tcPr>
            <w:tcW w:type="dxa" w:w="456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6.2. </w:t>
      </w:r>
      <w:bookmarkStart w:name="_Toc353289901" w:id="21"/>
      <w:bookmarkEnd w:id="21"/>
      <w:r>
        <w:rPr>
          <w:b w:val="false"/>
          <w:i w:val="false"/>
          <w:color w:val="000000"/>
          <w:sz w:val="22"/>
        </w:rPr>
        <w:t>Смета затрат до получения первых поступлений от реализации</w:t>
      </w:r>
    </w:p>
    <w:p>
      <w:pPr>
        <w:spacing w:after="227"/>
        <w:ind w:left="0"/>
        <w:jc w:val="both"/>
      </w:pPr>
      <w:r>
        <w:rPr>
          <w:b w:val="false"/>
          <w:i/>
          <w:color w:val="000000"/>
          <w:sz w:val="24"/>
        </w:rPr>
        <w:t>Информация, предоставляемая в этом подразделе бизнес-плана, необходима для обоснования привлечения дополнительных финансовых средств. Необходимо подтвердить сведения об основных расходах соответствующими документами. Копии этих документов целесообразно включить в состав приложений. Расчет сметы затрат до получения первых поступлений от реализации следует свести в отдельную таблицу:</w:t>
      </w:r>
    </w:p>
    <w:p>
      <w:pPr>
        <w:spacing w:after="227"/>
        <w:ind w:left="0"/>
        <w:jc w:val="both"/>
      </w:pP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965"/>
        <w:gridCol w:w="9777"/>
        <w:gridCol w:w="2411"/>
      </w:tblGrid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№, п/п</w:t>
            </w: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Наименование статьи затрат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Средства гранта, руб.</w:t>
            </w: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/>
                <w:i w:val="false"/>
                <w:color w:val="000000"/>
                <w:sz w:val="22"/>
              </w:rPr>
              <w:t>1</w:t>
            </w: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/>
                <w:i w:val="false"/>
                <w:color w:val="000000"/>
                <w:sz w:val="22"/>
              </w:rPr>
              <w:t>Затраты, связанные с регистрацией бизнеса, всего: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0</w:t>
            </w: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Госпошлина за регистрацию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Услуги правового и технического характера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Изготовление печати, штампа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Нотариальные услуги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Приобретение бланочной продукции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/>
                <w:i w:val="false"/>
                <w:color w:val="000000"/>
                <w:sz w:val="22"/>
              </w:rPr>
              <w:t>2</w:t>
            </w: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/>
                <w:i w:val="false"/>
                <w:color w:val="000000"/>
                <w:sz w:val="22"/>
              </w:rPr>
              <w:t>Организационно-техническая подготовка деятельности, всего: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Открытие расчетного счета в банке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Выполнение проекта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Открытие расчетного счета в банке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Оплата услуг инспекций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Оплата курсов для получения лицензии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Оплата сертификации товаров и услуг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Оплата за аренду помещения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Реконструкция и ремонт помещения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Приобретение основного оборудования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Приобретение инструмента и хозяйственных принадлежностей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Приобретение сырья и материалов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Средства на личное потребление в организационный период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Зарплата персонала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Начисления на ЗП персонала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Расходы на рекламу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Приобретение канцелярских товаров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 w:val="false"/>
                <w:i w:val="false"/>
                <w:color w:val="000000"/>
                <w:sz w:val="22"/>
              </w:rPr>
              <w:t>Прочие расходы (указать какие)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/>
                <w:i w:val="false"/>
                <w:color w:val="000000"/>
                <w:sz w:val="22"/>
              </w:rPr>
              <w:t>ИТОГО</w:t>
            </w:r>
          </w:p>
        </w:tc>
        <w:tc>
          <w:tcPr>
            <w:tcW w:type="dxa" w:w="241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</w:p>
        </w:tc>
      </w:tr>
      <w:tr>
        <w:tc>
          <w:tcPr>
            <w:tcW w:type="dxa" w:w="96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9777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  <w:r>
              <w:rPr>
                <w:b/>
                <w:i w:val="false"/>
                <w:color w:val="000000"/>
                <w:sz w:val="22"/>
              </w:rPr>
              <w:t>ВСЕГО по проекту</w:t>
            </w:r>
          </w:p>
        </w:tc>
        <w:tc>
          <w:tcPr>
            <w:tcW w:type="dxa" w:w="2411"/>
            <w:tcBorders/>
          </w:tcPr>
          <w:p/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6.3. </w:t>
      </w:r>
      <w:bookmarkStart w:name="_Toc353289902" w:id="22"/>
      <w:bookmarkEnd w:id="22"/>
      <w:r>
        <w:rPr>
          <w:b w:val="false"/>
          <w:i w:val="false"/>
          <w:color w:val="000000"/>
          <w:sz w:val="22"/>
        </w:rPr>
        <w:t>Календарный план реализации проекта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(+ отдельный лист)</w:t>
      </w:r>
    </w:p>
    <w:p>
      <w:pPr>
        <w:spacing w:after="227"/>
        <w:ind w:left="0"/>
        <w:jc w:val="both"/>
      </w:pPr>
    </w:p>
    <w:tbl>
      <w:tblPr>
        <w:tblW w:type="auto" w:w="0"/>
        <w:tblCellSpacing w:type="auto" w:w="0"/>
        <w:tblInd w:type="dxa" w:w="115"/>
        <w:tblBorders>
          <w:top w:sz="8" w:color="#000000" w:val="single"/>
          <w:left w:sz="8" w:color="#000000" w:val="single"/>
          <w:bottom w:sz="8" w:color="#000000" w:val="single"/>
          <w:right w:sz="8" w:color="#000000" w:val="single"/>
          <w:insideH w:val="none"/>
          <w:insideV w:val="none"/>
        </w:tblBorders>
      </w:tblPr>
      <w:tblGrid>
        <w:gridCol w:w="6509"/>
        <w:gridCol w:w="6644"/>
      </w:tblGrid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Срок реализации</w:t>
            </w: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  <w:tr>
        <w:tc>
          <w:tcPr>
            <w:tcW w:type="dxa" w:w="6509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  <w:tc>
          <w:tcPr>
            <w:tcW w:type="dxa" w:w="664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both"/>
            </w:pPr>
          </w:p>
        </w:tc>
      </w:tr>
    </w:tbl>
    <w:p>
      <w:pPr>
        <w:spacing w:after="227"/>
        <w:ind w:left="0"/>
        <w:jc w:val="both"/>
      </w:pPr>
    </w:p>
    <w:p>
      <w:pPr>
        <w:spacing w:after="227"/>
        <w:ind w:left="1418"/>
        <w:jc w:val="both"/>
      </w:pPr>
      <w:r>
        <w:rPr>
          <w:b w:val="false"/>
          <w:i w:val="false"/>
          <w:color w:val="000000"/>
          <w:sz w:val="22"/>
        </w:rPr>
        <w:t xml:space="preserve">6.4. </w:t>
      </w:r>
      <w:bookmarkStart w:name="_Toc353289903" w:id="23"/>
      <w:bookmarkEnd w:id="23"/>
      <w:r>
        <w:rPr>
          <w:b w:val="false"/>
          <w:i w:val="false"/>
          <w:color w:val="000000"/>
          <w:sz w:val="22"/>
        </w:rPr>
        <w:t>Смета расходов на реализацию проекта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(+ отдельный лист)</w:t>
      </w:r>
    </w:p>
    <w:p>
      <w:pPr>
        <w:spacing w:after="227"/>
        <w:ind w:left="0"/>
        <w:jc w:val="both"/>
      </w:pPr>
    </w:p>
    <w:tbl>
      <w:tblPr>
        <w:tblW w:type="auto" w:w="0"/>
        <w:tblCellSpacing w:type="auto" w:w="0"/>
        <w:tblInd w:type="dxa" w:w="115"/>
        <w:tblBorders>
          <w:top w:sz="8" w:color="#000000" w:val="single"/>
          <w:left w:sz="8" w:color="#000000" w:val="single"/>
          <w:bottom w:sz="8" w:color="#000000" w:val="single"/>
          <w:right w:sz="8" w:color="#000000" w:val="single"/>
          <w:insideH w:val="none"/>
          <w:insideV w:val="none"/>
        </w:tblBorders>
      </w:tblPr>
      <w:tblGrid>
        <w:gridCol w:w="2550"/>
        <w:gridCol w:w="2550"/>
        <w:gridCol w:w="2684"/>
        <w:gridCol w:w="2684"/>
        <w:gridCol w:w="2685"/>
      </w:tblGrid>
      <w:tr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Статья расходов</w:t>
            </w:r>
          </w:p>
        </w:tc>
        <w:tc>
          <w:tcPr>
            <w:tcW w:type="auto" w:w="0"/>
            <w:gridSpan w:val="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Количество</w:t>
            </w:r>
          </w:p>
        </w:tc>
        <w:tc>
          <w:tcPr>
            <w:tcW w:type="auto" w:w="0"/>
            <w:gridSpan w:val="2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Стоимость, руб.</w:t>
            </w:r>
          </w:p>
        </w:tc>
      </w:tr>
      <w:tr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Всего</w:t>
            </w: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В том числе за счёт средств гранта</w:t>
            </w: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Всего</w:t>
            </w:r>
          </w:p>
        </w:tc>
        <w:tc>
          <w:tcPr>
            <w:tcW w:type="dxa" w:w="26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В том числе за счёт средств гранта</w:t>
            </w:r>
          </w:p>
        </w:tc>
      </w:tr>
      <w:tr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550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ИТОГО</w:t>
            </w:r>
          </w:p>
        </w:tc>
        <w:tc>
          <w:tcPr>
            <w:tcW w:type="dxa" w:w="268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2685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</w:tcPr>
          <w:p>
            <w:pPr>
              <w:spacing w:after="227"/>
              <w:ind w:left="0"/>
              <w:jc w:val="left"/>
            </w:pPr>
          </w:p>
        </w:tc>
      </w:tr>
    </w:tbl>
    <w:p>
      <w:pPr>
        <w:spacing w:after="227"/>
        <w:ind w:left="0"/>
        <w:jc w:val="both"/>
      </w:pPr>
    </w:p>
    <w:p>
      <w:pPr>
        <w:pageBreakBefore/>
        <w:spacing w:after="227"/>
        <w:ind w:left="0"/>
        <w:jc w:val="left"/>
      </w:pPr>
    </w:p>
    <w:p>
      <w:pPr>
        <w:spacing w:after="227"/>
        <w:ind w:left="0"/>
        <w:jc w:val="both"/>
      </w:pPr>
    </w:p>
    <w:p>
      <w:pPr>
        <w:spacing w:after="227"/>
        <w:ind w:left="1078"/>
        <w:jc w:val="both"/>
      </w:pPr>
      <w:r>
        <w:rPr>
          <w:b w:val="false"/>
          <w:i w:val="false"/>
          <w:color w:val="000000"/>
          <w:sz w:val="22"/>
        </w:rPr>
        <w:t xml:space="preserve">7. </w:t>
      </w:r>
      <w:bookmarkStart w:name="_Toc353289904" w:id="24"/>
      <w:bookmarkEnd w:id="24"/>
      <w:r>
        <w:rPr>
          <w:b w:val="false"/>
          <w:i w:val="false"/>
          <w:color w:val="000000"/>
          <w:sz w:val="22"/>
        </w:rPr>
        <w:t>Бюджетирование</w:t>
      </w:r>
    </w:p>
    <w:p>
      <w:pPr>
        <w:spacing w:after="227"/>
        <w:ind w:left="432"/>
        <w:jc w:val="both"/>
      </w:pPr>
    </w:p>
    <w:p>
      <w:pPr>
        <w:spacing w:after="227"/>
        <w:ind w:left="432"/>
        <w:jc w:val="both"/>
      </w:pPr>
      <w:r>
        <w:rPr>
          <w:b w:val="false"/>
          <w:i w:val="false"/>
          <w:color w:val="000000"/>
          <w:sz w:val="22"/>
        </w:rPr>
        <w:t>Для целостного финансового анализа проекта была разработана экономическая модель, учитывающая плановый объём продаж по месяцам запуска проекта (раздел 3.7) и политику ценообразования (раздел 3.6). Результат анализа проекта приведён в таблице: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29"/>
        <w:gridCol w:w="4722"/>
        <w:gridCol w:w="192"/>
        <w:gridCol w:w="429"/>
        <w:gridCol w:w="858"/>
        <w:gridCol w:w="192"/>
        <w:gridCol w:w="192"/>
        <w:gridCol w:w="214"/>
        <w:gridCol w:w="643"/>
        <w:gridCol w:w="214"/>
        <w:gridCol w:w="858"/>
        <w:gridCol w:w="192"/>
        <w:gridCol w:w="214"/>
        <w:gridCol w:w="858"/>
        <w:gridCol w:w="192"/>
        <w:gridCol w:w="214"/>
        <w:gridCol w:w="858"/>
        <w:gridCol w:w="193"/>
        <w:gridCol w:w="214"/>
        <w:gridCol w:w="858"/>
        <w:gridCol w:w="193"/>
        <w:gridCol w:w="193"/>
        <w:gridCol w:w="193"/>
        <w:gridCol w:w="858"/>
        <w:gridCol w:w="193"/>
        <w:gridCol w:w="193"/>
        <w:gridCol w:w="193"/>
        <w:gridCol w:w="1073"/>
        <w:gridCol w:w="193"/>
        <w:gridCol w:w="193"/>
        <w:gridCol w:w="193"/>
        <w:gridCol w:w="858"/>
        <w:gridCol w:w="193"/>
        <w:gridCol w:w="193"/>
        <w:gridCol w:w="858"/>
        <w:gridCol w:w="193"/>
        <w:gridCol w:w="193"/>
        <w:gridCol w:w="214"/>
        <w:gridCol w:w="1073"/>
        <w:gridCol w:w="214"/>
        <w:gridCol w:w="1073"/>
      </w:tblGrid>
      <w:tr>
        <w:tc>
          <w:tcPr>
            <w:tcW w:type="dxa" w:w="429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№</w:t>
            </w:r>
          </w:p>
        </w:tc>
        <w:tc>
          <w:tcPr>
            <w:tcW w:type="auto" w:w="0"/>
            <w:gridSpan w:val="3"/>
            <w:vMerge w:val="restart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Наименование статьи</w:t>
            </w:r>
          </w:p>
        </w:tc>
        <w:tc>
          <w:tcPr>
            <w:tcW w:type="auto" w:w="0"/>
            <w:gridSpan w:val="37"/>
            <w:tcBorders>
              <w:top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Год</w:t>
            </w: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3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2012</w:t>
            </w:r>
          </w:p>
        </w:tc>
        <w:tc>
          <w:tcPr>
            <w:tcW w:type="auto" w:w="0"/>
            <w:gridSpan w:val="33"/>
            <w:tcBorders>
              <w:top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2013</w:t>
            </w:r>
          </w:p>
        </w:tc>
      </w:tr>
      <w:tr>
        <w:tc>
          <w:tcPr>
            <w:tcW w:type="auto" w:w="0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3"/>
            <w:vMerge/>
            <w:tcBorders>
              <w:top w:val="nil"/>
              <w:left w:sz="8" w:color="#000000" w:val="single"/>
              <w:bottom w:sz="8" w:color="#000000" w:val="single"/>
              <w:right w:sz="8" w:color="#000000" w:val="single"/>
            </w:tcBorders>
          </w:tcPr>
          <w:p/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Декабрь</w:t>
            </w: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Январь</w:t>
            </w: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Февраль</w:t>
            </w: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Март</w:t>
            </w: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Апрель</w:t>
            </w: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Май</w:t>
            </w: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Июнь</w:t>
            </w: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Июль</w:t>
            </w: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Август</w:t>
            </w: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Сентябрь</w:t>
            </w: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Октябрь</w:t>
            </w: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Ноябрь</w:t>
            </w: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107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3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41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472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429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dxa" w:w="472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3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4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  <w:tc>
          <w:tcPr>
            <w:tcW w:type="auto" w:w="0"/>
            <w:gridSpan w:val="2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</w:tbl>
    <w:p>
      <w:pPr>
        <w:spacing w:after="227"/>
        <w:ind w:left="0"/>
        <w:jc w:val="left"/>
      </w:pPr>
    </w:p>
    <w:p>
      <w:pPr>
        <w:spacing w:after="227"/>
        <w:ind w:left="0"/>
        <w:jc w:val="center"/>
      </w:pPr>
      <w:bookmarkStart w:name="_Toc353289905" w:id="25"/>
      <w:bookmarkEnd w:id="25"/>
      <w:r>
        <w:rPr>
          <w:b w:val="false"/>
          <w:i w:val="false"/>
          <w:color w:val="000000"/>
          <w:sz w:val="22"/>
        </w:rPr>
        <w:t>Основные финансовые показатели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Данные по финансовому состоянию фирмы после запуска проекта представлены на следующем графике: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2"/>
        </w:rPr>
        <w:t>NOT IMPLEMENTED: support for wp:inline - without pic:pic</w:t>
      </w:r>
    </w:p>
    <w:p>
      <w:pPr>
        <w:spacing w:after="227"/>
        <w:ind w:left="0"/>
        <w:jc w:val="both"/>
      </w:pPr>
      <w:r>
        <w:rPr>
          <w:b w:val="false"/>
          <w:i w:val="false"/>
          <w:color w:val="000000"/>
          <w:sz w:val="22"/>
        </w:rPr>
        <w:t>В результате финансового анализа проекта и составления плана развития были получены следующие показатели:</w:t>
      </w:r>
    </w:p>
    <w:tbl>
      <w:tblPr>
        <w:tblW w:type="auto" w:w="0"/>
        <w:tblCellSpacing w:type="auto" w:w="0"/>
        <w:tblInd w:type="dxa" w:w="134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394"/>
        <w:gridCol w:w="2188"/>
      </w:tblGrid>
      <w:tr>
        <w:tc>
          <w:tcPr>
            <w:tcW w:type="dxa" w:w="639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type="dxa" w:w="2188"/>
            <w:tcBorders>
              <w:top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center"/>
            </w:pPr>
            <w:r>
              <w:rPr>
                <w:b/>
                <w:i w:val="false"/>
                <w:color w:val="000000"/>
                <w:sz w:val="22"/>
              </w:rPr>
              <w:t>Значение</w:t>
            </w:r>
          </w:p>
        </w:tc>
      </w:tr>
      <w:tr>
        <w:tc>
          <w:tcPr>
            <w:tcW w:type="dxa" w:w="6394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Окупаемость</w:t>
            </w:r>
          </w:p>
        </w:tc>
        <w:tc>
          <w:tcPr>
            <w:tcW w:type="dxa" w:w="2188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11 мес.</w:t>
            </w:r>
          </w:p>
        </w:tc>
      </w:tr>
      <w:tr>
        <w:tc>
          <w:tcPr>
            <w:tcW w:type="auto" w:w="0"/>
            <w:gridSpan w:val="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6394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 xml:space="preserve">Налоговые отчисления по з/пл. </w:t>
            </w:r>
          </w:p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 xml:space="preserve">(дек. 2012 - нояб. 2013) </w:t>
            </w:r>
          </w:p>
        </w:tc>
        <w:tc>
          <w:tcPr>
            <w:tcW w:type="dxa" w:w="2188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6394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Налоговые отчисления по упрощённой системе налогообложения</w:t>
            </w:r>
          </w:p>
        </w:tc>
        <w:tc>
          <w:tcPr>
            <w:tcW w:type="dxa" w:w="2188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6394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/>
                <w:i w:val="false"/>
                <w:color w:val="000000"/>
                <w:sz w:val="22"/>
              </w:rPr>
              <w:t>Итого</w:t>
            </w:r>
            <w:r>
              <w:rPr>
                <w:b w:val="false"/>
                <w:i w:val="false"/>
                <w:color w:val="000000"/>
                <w:sz w:val="22"/>
              </w:rPr>
              <w:t xml:space="preserve"> отчисления в бюджеты всех уровней за 1-й год реализации проекта</w:t>
            </w:r>
          </w:p>
        </w:tc>
        <w:tc>
          <w:tcPr>
            <w:tcW w:type="dxa" w:w="2188"/>
            <w:tcBorders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auto" w:w="0"/>
            <w:gridSpan w:val="2"/>
            <w:tcBorders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</w:p>
        </w:tc>
      </w:tr>
      <w:tr>
        <w:tc>
          <w:tcPr>
            <w:tcW w:type="dxa" w:w="639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Рентабельность</w:t>
            </w:r>
          </w:p>
        </w:tc>
        <w:tc>
          <w:tcPr>
            <w:tcW w:type="dxa" w:w="2188"/>
            <w:tcBorders>
              <w:top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right"/>
            </w:pPr>
          </w:p>
        </w:tc>
      </w:tr>
      <w:tr>
        <w:tc>
          <w:tcPr>
            <w:tcW w:type="dxa" w:w="6394"/>
            <w:tcBorders>
              <w:top w:sz="8" w:color="#000000" w:val="single"/>
              <w:left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left"/>
            </w:pPr>
            <w:r>
              <w:rPr>
                <w:b w:val="false"/>
                <w:i w:val="false"/>
                <w:color w:val="000000"/>
                <w:sz w:val="22"/>
              </w:rPr>
              <w:t>Общая прибыль за первый год реализации проекта</w:t>
            </w:r>
          </w:p>
        </w:tc>
        <w:tc>
          <w:tcPr>
            <w:tcW w:type="dxa" w:w="2188"/>
            <w:tcBorders>
              <w:top w:sz="8" w:color="#000000" w:val="single"/>
              <w:bottom w:sz="8" w:color="#000000" w:val="single"/>
              <w:right w:sz="8" w:color="#000000" w:val="single"/>
            </w:tcBorders>
            <w:shd w:fill="ffffff" w:val=""/>
          </w:tcPr>
          <w:p>
            <w:pPr>
              <w:spacing w:after="227"/>
              <w:ind w:left="0"/>
              <w:jc w:val="right"/>
            </w:pPr>
          </w:p>
        </w:tc>
      </w:tr>
    </w:tbl>
    <w:p>
      <w:pPr>
        <w:spacing w:after="227"/>
        <w:ind w:left="0"/>
        <w:jc w:val="both"/>
      </w:pPr>
    </w:p>
    <w:p>
      <w:pPr>
        <w:spacing w:after="227"/>
        <w:ind w:left="0"/>
        <w:jc w:val="both"/>
      </w:pPr>
    </w:p>
    <w:p>
      <w:pPr>
        <w:spacing w:after="0"/>
        <w:ind w:left="0"/>
        <w:jc w:val="left"/>
      </w:pPr>
    </w:p>
    <w:sectPr>
      <w:pgSz w:code="9" w:h="16839" w:w="11907"/>
      <w:pgMar w:gutter="" w:footer="" w:header="" w:left="1440" w:bottom="1440" w:right="1440" w:top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hyperlink" Target="#_Toc353289880" TargetMode="External"/><Relationship Id="rId4" Type="http://schemas.openxmlformats.org/officeDocument/2006/relationships/hyperlink" Target="#_Toc353289880" TargetMode="External"/><Relationship Id="rId5" Type="http://schemas.openxmlformats.org/officeDocument/2006/relationships/hyperlink" Target="#_Toc353289881" TargetMode="External"/><Relationship Id="rId6" Type="http://schemas.openxmlformats.org/officeDocument/2006/relationships/hyperlink" Target="#_Toc353289881" TargetMode="External"/><Relationship Id="rId7" Type="http://schemas.openxmlformats.org/officeDocument/2006/relationships/hyperlink" Target="#_Toc353289882" TargetMode="External"/><Relationship Id="rId8" Type="http://schemas.openxmlformats.org/officeDocument/2006/relationships/hyperlink" Target="#_Toc353289882" TargetMode="External"/><Relationship Id="rId9" Type="http://schemas.openxmlformats.org/officeDocument/2006/relationships/hyperlink" Target="#_Toc353289883" TargetMode="External"/><Relationship Id="rId10" Type="http://schemas.openxmlformats.org/officeDocument/2006/relationships/hyperlink" Target="#_Toc353289883" TargetMode="External"/><Relationship Id="rId11" Type="http://schemas.openxmlformats.org/officeDocument/2006/relationships/hyperlink" Target="#_Toc353289884" TargetMode="External"/><Relationship Id="rId12" Type="http://schemas.openxmlformats.org/officeDocument/2006/relationships/hyperlink" Target="#_Toc353289884" TargetMode="External"/><Relationship Id="rId13" Type="http://schemas.openxmlformats.org/officeDocument/2006/relationships/hyperlink" Target="#_Toc353289885" TargetMode="External"/><Relationship Id="rId14" Type="http://schemas.openxmlformats.org/officeDocument/2006/relationships/hyperlink" Target="#_Toc353289885" TargetMode="External"/><Relationship Id="rId15" Type="http://schemas.openxmlformats.org/officeDocument/2006/relationships/hyperlink" Target="#_Toc353289886" TargetMode="External"/><Relationship Id="rId16" Type="http://schemas.openxmlformats.org/officeDocument/2006/relationships/hyperlink" Target="#_Toc353289886" TargetMode="External"/><Relationship Id="rId17" Type="http://schemas.openxmlformats.org/officeDocument/2006/relationships/hyperlink" Target="#_Toc353289887" TargetMode="External"/><Relationship Id="rId18" Type="http://schemas.openxmlformats.org/officeDocument/2006/relationships/hyperlink" Target="#_Toc353289887" TargetMode="External"/><Relationship Id="rId19" Type="http://schemas.openxmlformats.org/officeDocument/2006/relationships/hyperlink" Target="#_Toc353289888" TargetMode="External"/><Relationship Id="rId20" Type="http://schemas.openxmlformats.org/officeDocument/2006/relationships/hyperlink" Target="#_Toc353289888" TargetMode="External"/><Relationship Id="rId21" Type="http://schemas.openxmlformats.org/officeDocument/2006/relationships/hyperlink" Target="#_Toc353289889" TargetMode="External"/><Relationship Id="rId22" Type="http://schemas.openxmlformats.org/officeDocument/2006/relationships/hyperlink" Target="#_Toc353289889" TargetMode="External"/><Relationship Id="rId23" Type="http://schemas.openxmlformats.org/officeDocument/2006/relationships/hyperlink" Target="#_Toc353289890" TargetMode="External"/><Relationship Id="rId24" Type="http://schemas.openxmlformats.org/officeDocument/2006/relationships/hyperlink" Target="#_Toc353289890" TargetMode="External"/><Relationship Id="rId25" Type="http://schemas.openxmlformats.org/officeDocument/2006/relationships/hyperlink" Target="#_Toc353289891" TargetMode="External"/><Relationship Id="rId26" Type="http://schemas.openxmlformats.org/officeDocument/2006/relationships/hyperlink" Target="#_Toc353289891" TargetMode="External"/><Relationship Id="rId27" Type="http://schemas.openxmlformats.org/officeDocument/2006/relationships/hyperlink" Target="#_Toc353289892" TargetMode="External"/><Relationship Id="rId28" Type="http://schemas.openxmlformats.org/officeDocument/2006/relationships/hyperlink" Target="#_Toc353289892" TargetMode="External"/><Relationship Id="rId29" Type="http://schemas.openxmlformats.org/officeDocument/2006/relationships/hyperlink" Target="#_Toc353289893" TargetMode="External"/><Relationship Id="rId30" Type="http://schemas.openxmlformats.org/officeDocument/2006/relationships/hyperlink" Target="#_Toc353289893" TargetMode="External"/><Relationship Id="rId31" Type="http://schemas.openxmlformats.org/officeDocument/2006/relationships/hyperlink" Target="#_Toc353289894" TargetMode="External"/><Relationship Id="rId32" Type="http://schemas.openxmlformats.org/officeDocument/2006/relationships/hyperlink" Target="#_Toc353289894" TargetMode="External"/><Relationship Id="rId33" Type="http://schemas.openxmlformats.org/officeDocument/2006/relationships/hyperlink" Target="#_Toc353289895" TargetMode="External"/><Relationship Id="rId34" Type="http://schemas.openxmlformats.org/officeDocument/2006/relationships/hyperlink" Target="#_Toc353289895" TargetMode="External"/><Relationship Id="rId35" Type="http://schemas.openxmlformats.org/officeDocument/2006/relationships/hyperlink" Target="#_Toc353289896" TargetMode="External"/><Relationship Id="rId36" Type="http://schemas.openxmlformats.org/officeDocument/2006/relationships/hyperlink" Target="#_Toc353289896" TargetMode="External"/><Relationship Id="rId37" Type="http://schemas.openxmlformats.org/officeDocument/2006/relationships/hyperlink" Target="#_Toc353289897" TargetMode="External"/><Relationship Id="rId38" Type="http://schemas.openxmlformats.org/officeDocument/2006/relationships/hyperlink" Target="#_Toc353289897" TargetMode="External"/><Relationship Id="rId39" Type="http://schemas.openxmlformats.org/officeDocument/2006/relationships/hyperlink" Target="#_Toc353289898" TargetMode="External"/><Relationship Id="rId40" Type="http://schemas.openxmlformats.org/officeDocument/2006/relationships/hyperlink" Target="#_Toc353289898" TargetMode="External"/><Relationship Id="rId41" Type="http://schemas.openxmlformats.org/officeDocument/2006/relationships/hyperlink" Target="#_Toc353289899" TargetMode="External"/><Relationship Id="rId42" Type="http://schemas.openxmlformats.org/officeDocument/2006/relationships/hyperlink" Target="#_Toc353289899" TargetMode="External"/><Relationship Id="rId43" Type="http://schemas.openxmlformats.org/officeDocument/2006/relationships/hyperlink" Target="#_Toc353289900" TargetMode="External"/><Relationship Id="rId44" Type="http://schemas.openxmlformats.org/officeDocument/2006/relationships/hyperlink" Target="#_Toc353289900" TargetMode="External"/><Relationship Id="rId45" Type="http://schemas.openxmlformats.org/officeDocument/2006/relationships/hyperlink" Target="#_Toc353289901" TargetMode="External"/><Relationship Id="rId46" Type="http://schemas.openxmlformats.org/officeDocument/2006/relationships/hyperlink" Target="#_Toc353289901" TargetMode="External"/><Relationship Id="rId47" Type="http://schemas.openxmlformats.org/officeDocument/2006/relationships/hyperlink" Target="#_Toc353289902" TargetMode="External"/><Relationship Id="rId48" Type="http://schemas.openxmlformats.org/officeDocument/2006/relationships/hyperlink" Target="#_Toc353289902" TargetMode="External"/><Relationship Id="rId49" Type="http://schemas.openxmlformats.org/officeDocument/2006/relationships/hyperlink" Target="#_Toc353289903" TargetMode="External"/><Relationship Id="rId50" Type="http://schemas.openxmlformats.org/officeDocument/2006/relationships/hyperlink" Target="#_Toc353289903" TargetMode="External"/><Relationship Id="rId51" Type="http://schemas.openxmlformats.org/officeDocument/2006/relationships/hyperlink" Target="#_Toc353289904" TargetMode="External"/><Relationship Id="rId52" Type="http://schemas.openxmlformats.org/officeDocument/2006/relationships/hyperlink" Target="#_Toc353289904" TargetMode="External"/><Relationship Id="rId53" Type="http://schemas.openxmlformats.org/officeDocument/2006/relationships/hyperlink" Target="#_Toc353289905" TargetMode="External"/><Relationship Id="rId54" Type="http://schemas.openxmlformats.org/officeDocument/2006/relationships/hyperlink" Target="#_Toc353289905" TargetMode="External"/><Relationship Id="rId55" Type="http://schemas.openxmlformats.org/officeDocument/2006/relationships/hyperlink" Target="http://www.staffexpert.ru/content/Consult/#tpcons" TargetMode="External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