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7B" w:rsidRDefault="007C7E7B" w:rsidP="005C494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C7E7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PROPOSTA COMERCIAL</w:t>
      </w:r>
    </w:p>
    <w:p w:rsidR="007C7E7B" w:rsidRDefault="007C7E7B" w:rsidP="007C7E7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C7E7B" w:rsidRDefault="007C7E7B" w:rsidP="007C7E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$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{</w:t>
      </w:r>
      <w:proofErr w:type="spellStart"/>
      <w:proofErr w:type="gramEnd"/>
      <w:r w:rsidR="00117AF3">
        <w:rPr>
          <w:rFonts w:ascii="Times New Roman" w:hAnsi="Times New Roman" w:cs="Times New Roman"/>
          <w:b/>
          <w:sz w:val="26"/>
          <w:szCs w:val="26"/>
        </w:rPr>
        <w:t>conector_ligacao_tratamento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}</w:t>
      </w:r>
    </w:p>
    <w:p w:rsidR="007C7E7B" w:rsidRDefault="00117AF3" w:rsidP="007C7E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${instituto</w:t>
      </w:r>
      <w:r w:rsidR="007C7E7B">
        <w:rPr>
          <w:rFonts w:ascii="Times New Roman" w:hAnsi="Times New Roman" w:cs="Times New Roman"/>
          <w:b/>
          <w:sz w:val="26"/>
          <w:szCs w:val="26"/>
        </w:rPr>
        <w:t>}</w:t>
      </w:r>
    </w:p>
    <w:p w:rsidR="007C7E7B" w:rsidRDefault="007C7E7B" w:rsidP="007C7E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7E7B" w:rsidRDefault="007C7E7B" w:rsidP="007C7E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A/C: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7E7B">
        <w:rPr>
          <w:rFonts w:ascii="Times New Roman" w:hAnsi="Times New Roman" w:cs="Times New Roman"/>
          <w:b/>
          <w:sz w:val="26"/>
          <w:szCs w:val="26"/>
        </w:rPr>
        <w:t>$</w:t>
      </w:r>
      <w:proofErr w:type="gramStart"/>
      <w:r w:rsidRPr="007C7E7B">
        <w:rPr>
          <w:rFonts w:ascii="Times New Roman" w:hAnsi="Times New Roman" w:cs="Times New Roman"/>
          <w:b/>
          <w:sz w:val="26"/>
          <w:szCs w:val="26"/>
        </w:rPr>
        <w:t>{</w:t>
      </w:r>
      <w:proofErr w:type="spellStart"/>
      <w:proofErr w:type="gramEnd"/>
      <w:r w:rsidRPr="007C7E7B">
        <w:rPr>
          <w:rFonts w:ascii="Times New Roman" w:hAnsi="Times New Roman" w:cs="Times New Roman"/>
          <w:b/>
          <w:sz w:val="26"/>
          <w:szCs w:val="26"/>
        </w:rPr>
        <w:t>responsavel</w:t>
      </w:r>
      <w:proofErr w:type="spellEnd"/>
      <w:r w:rsidRPr="007C7E7B">
        <w:rPr>
          <w:rFonts w:ascii="Times New Roman" w:hAnsi="Times New Roman" w:cs="Times New Roman"/>
          <w:b/>
          <w:sz w:val="26"/>
          <w:szCs w:val="26"/>
        </w:rPr>
        <w:t>}</w:t>
      </w:r>
    </w:p>
    <w:p w:rsidR="00715B0A" w:rsidRDefault="00715B0A" w:rsidP="007C7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B0A">
        <w:rPr>
          <w:rFonts w:ascii="Times New Roman" w:hAnsi="Times New Roman" w:cs="Times New Roman"/>
          <w:sz w:val="26"/>
          <w:szCs w:val="26"/>
        </w:rPr>
        <w:t>$</w:t>
      </w:r>
      <w:proofErr w:type="gramStart"/>
      <w:r w:rsidRPr="00715B0A">
        <w:rPr>
          <w:rFonts w:ascii="Times New Roman" w:hAnsi="Times New Roman" w:cs="Times New Roman"/>
          <w:sz w:val="26"/>
          <w:szCs w:val="26"/>
        </w:rPr>
        <w:t>{</w:t>
      </w:r>
      <w:proofErr w:type="gramEnd"/>
      <w:r w:rsidRPr="00715B0A">
        <w:rPr>
          <w:rFonts w:ascii="Times New Roman" w:hAnsi="Times New Roman" w:cs="Times New Roman"/>
          <w:sz w:val="26"/>
          <w:szCs w:val="26"/>
        </w:rPr>
        <w:t>cargo}</w:t>
      </w:r>
    </w:p>
    <w:p w:rsidR="00715B0A" w:rsidRDefault="00715B0A" w:rsidP="007C7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</w:t>
      </w:r>
      <w:proofErr w:type="gramStart"/>
      <w:r>
        <w:rPr>
          <w:rFonts w:ascii="Times New Roman" w:hAnsi="Times New Roman" w:cs="Times New Roman"/>
          <w:sz w:val="26"/>
          <w:szCs w:val="26"/>
        </w:rPr>
        <w:t>{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cidade_e_sigla</w:t>
      </w:r>
      <w:proofErr w:type="spellEnd"/>
      <w:r>
        <w:rPr>
          <w:rFonts w:ascii="Times New Roman" w:hAnsi="Times New Roman" w:cs="Times New Roman"/>
          <w:sz w:val="26"/>
          <w:szCs w:val="26"/>
        </w:rPr>
        <w:t>}</w:t>
      </w:r>
    </w:p>
    <w:p w:rsidR="00715B0A" w:rsidRDefault="00715B0A" w:rsidP="007C7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B0A" w:rsidRDefault="00715B0A" w:rsidP="007C7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B0A" w:rsidRDefault="00715B0A" w:rsidP="00715B0A">
      <w:pPr>
        <w:spacing w:after="0" w:line="240" w:lineRule="auto"/>
        <w:ind w:firstLine="709"/>
        <w:rPr>
          <w:rFonts w:ascii="Arial" w:hAnsi="Arial" w:cs="Arial"/>
        </w:rPr>
      </w:pPr>
      <w:r w:rsidRPr="00715B0A">
        <w:rPr>
          <w:rFonts w:ascii="Arial" w:hAnsi="Arial" w:cs="Arial"/>
        </w:rPr>
        <w:t>Prezado Senhor,</w:t>
      </w:r>
    </w:p>
    <w:p w:rsidR="00715B0A" w:rsidRPr="00715B0A" w:rsidRDefault="00715B0A" w:rsidP="00715B0A">
      <w:pPr>
        <w:spacing w:after="0" w:line="240" w:lineRule="auto"/>
        <w:ind w:firstLine="709"/>
        <w:rPr>
          <w:rFonts w:ascii="Arial" w:hAnsi="Arial" w:cs="Arial"/>
        </w:rPr>
      </w:pPr>
    </w:p>
    <w:p w:rsidR="00715B0A" w:rsidRDefault="00715B0A" w:rsidP="00741F03">
      <w:pPr>
        <w:spacing w:after="0" w:line="240" w:lineRule="auto"/>
        <w:ind w:right="-284" w:firstLine="709"/>
        <w:jc w:val="both"/>
        <w:rPr>
          <w:rFonts w:ascii="Arial" w:hAnsi="Arial" w:cs="Arial"/>
        </w:rPr>
      </w:pPr>
      <w:r w:rsidRPr="00715B0A">
        <w:rPr>
          <w:rFonts w:ascii="Arial" w:hAnsi="Arial" w:cs="Arial"/>
        </w:rPr>
        <w:t xml:space="preserve">Apresentamos a proposta para aquisição da </w:t>
      </w:r>
      <w:r w:rsidRPr="00715B0A">
        <w:rPr>
          <w:rFonts w:ascii="Arial" w:hAnsi="Arial" w:cs="Arial"/>
          <w:u w:val="single"/>
        </w:rPr>
        <w:t>Licença de Uso Anual</w:t>
      </w:r>
      <w:r w:rsidRPr="00715B0A">
        <w:rPr>
          <w:rFonts w:ascii="Arial" w:hAnsi="Arial" w:cs="Arial"/>
        </w:rPr>
        <w:t xml:space="preserve"> do Sistema para Cálculos de Aposentadorias e Pensões – SICAP WEB.</w:t>
      </w:r>
    </w:p>
    <w:p w:rsidR="00715B0A" w:rsidRDefault="00715B0A" w:rsidP="00715B0A">
      <w:pPr>
        <w:spacing w:after="0" w:line="240" w:lineRule="auto"/>
        <w:ind w:firstLine="709"/>
        <w:rPr>
          <w:rFonts w:ascii="Arial" w:hAnsi="Arial" w:cs="Arial"/>
        </w:rPr>
      </w:pPr>
    </w:p>
    <w:p w:rsidR="00715B0A" w:rsidRDefault="00715B0A" w:rsidP="00715B0A">
      <w:pPr>
        <w:spacing w:after="0" w:line="240" w:lineRule="auto"/>
        <w:ind w:firstLine="709"/>
        <w:rPr>
          <w:rFonts w:ascii="Arial" w:hAnsi="Arial" w:cs="Arial"/>
        </w:rPr>
      </w:pPr>
    </w:p>
    <w:p w:rsidR="00715B0A" w:rsidRDefault="00715B0A" w:rsidP="00715B0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5B0A">
        <w:rPr>
          <w:rFonts w:ascii="Arial" w:hAnsi="Arial" w:cs="Arial"/>
          <w:b/>
          <w:sz w:val="28"/>
          <w:szCs w:val="28"/>
        </w:rPr>
        <w:t>Apresentação</w:t>
      </w:r>
    </w:p>
    <w:p w:rsidR="00715B0A" w:rsidRDefault="00715B0A" w:rsidP="00715B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00C4" w:rsidRPr="00715B0A" w:rsidRDefault="00715B0A" w:rsidP="00741F03">
      <w:pPr>
        <w:spacing w:after="0"/>
        <w:ind w:right="-284" w:firstLine="709"/>
        <w:jc w:val="both"/>
        <w:rPr>
          <w:rFonts w:ascii="Arial" w:hAnsi="Arial" w:cs="Arial"/>
        </w:rPr>
      </w:pPr>
      <w:r w:rsidRPr="00715B0A">
        <w:rPr>
          <w:rFonts w:ascii="Arial" w:hAnsi="Arial" w:cs="Arial"/>
        </w:rPr>
        <w:t>Caracterizado por sua versatilidade e facilidade de operação, o software SICAP WEB é um avançado programa que visa resolver – com agilidade e total eficiência - os complicados cálculos de concessão de benefícios nos Regimes Próprios de Previdência Social (RPPS), estando em conformidade com a legislação vigente.</w:t>
      </w:r>
    </w:p>
    <w:p w:rsidR="00940A6E" w:rsidRDefault="00715B0A" w:rsidP="00741F03">
      <w:pPr>
        <w:spacing w:after="0"/>
        <w:ind w:right="-284" w:firstLine="709"/>
        <w:jc w:val="both"/>
        <w:rPr>
          <w:rFonts w:ascii="Arial" w:hAnsi="Arial" w:cs="Arial"/>
        </w:rPr>
      </w:pPr>
      <w:r w:rsidRPr="00715B0A">
        <w:rPr>
          <w:rFonts w:ascii="Arial" w:hAnsi="Arial" w:cs="Arial"/>
        </w:rPr>
        <w:t xml:space="preserve">O sistema é flexível e permite o acesso em qualquer computador conectado à internet, oferecendo mais mobilidade e praticidade ao usuário, sendo necessários unicamente </w:t>
      </w:r>
      <w:proofErr w:type="spellStart"/>
      <w:r w:rsidRPr="00715B0A">
        <w:rPr>
          <w:rFonts w:ascii="Arial" w:hAnsi="Arial" w:cs="Arial"/>
        </w:rPr>
        <w:t>login</w:t>
      </w:r>
      <w:proofErr w:type="spellEnd"/>
      <w:r w:rsidRPr="00715B0A">
        <w:rPr>
          <w:rFonts w:ascii="Arial" w:hAnsi="Arial" w:cs="Arial"/>
        </w:rPr>
        <w:t xml:space="preserve"> e senha. Oferece a vantagem de ser multiusuário, permitindo o acesso simultâneo ao programa por vários usuários. Compatível com os navegadores</w:t>
      </w:r>
      <w:r w:rsidR="000C0000">
        <w:rPr>
          <w:rFonts w:ascii="Arial" w:hAnsi="Arial" w:cs="Arial"/>
        </w:rPr>
        <w:t xml:space="preserve"> </w:t>
      </w:r>
      <w:r w:rsidRPr="00715B0A">
        <w:rPr>
          <w:rFonts w:ascii="Arial" w:hAnsi="Arial" w:cs="Arial"/>
        </w:rPr>
        <w:t>mais recentes disponíveis no mercado,</w:t>
      </w:r>
      <w:r w:rsidR="00741F03">
        <w:rPr>
          <w:rFonts w:ascii="Arial" w:hAnsi="Arial" w:cs="Arial"/>
        </w:rPr>
        <w:t xml:space="preserve"> sendo estes: Internet Explorer </w:t>
      </w:r>
      <w:proofErr w:type="gramStart"/>
      <w:r w:rsidR="00741F03">
        <w:rPr>
          <w:rFonts w:ascii="Arial" w:hAnsi="Arial" w:cs="Arial"/>
        </w:rPr>
        <w:t>9</w:t>
      </w:r>
      <w:proofErr w:type="gramEnd"/>
      <w:r w:rsidR="00741F03">
        <w:rPr>
          <w:rFonts w:ascii="Arial" w:hAnsi="Arial" w:cs="Arial"/>
        </w:rPr>
        <w:t xml:space="preserve"> ou superior, Firefox 3 ou superior, Google Chrome, Safari e Opera,</w:t>
      </w:r>
      <w:r w:rsidRPr="00715B0A">
        <w:rPr>
          <w:rFonts w:ascii="Arial" w:hAnsi="Arial" w:cs="Arial"/>
        </w:rPr>
        <w:t xml:space="preserve"> o SICAP WEB não possuí custo adicional de manutenção.</w:t>
      </w:r>
    </w:p>
    <w:p w:rsidR="00940A6E" w:rsidRDefault="00940A6E" w:rsidP="00741F03">
      <w:pPr>
        <w:spacing w:after="0"/>
        <w:ind w:right="-284" w:firstLine="709"/>
        <w:jc w:val="both"/>
        <w:rPr>
          <w:rFonts w:ascii="Arial" w:hAnsi="Arial" w:cs="Arial"/>
        </w:rPr>
      </w:pPr>
      <w:r w:rsidRPr="00940A6E">
        <w:rPr>
          <w:rFonts w:ascii="Arial" w:hAnsi="Arial" w:cs="Arial"/>
        </w:rPr>
        <w:t>Desenvolvido com base na Constituição Federal de 1988 e legislação subsequente, pelo Consultor em Previdência Pública MOACIR COPPINI e equipe, o programa SICAP atua no segmento público desde 1998, sendo este, aperfeiçoado a cada ano. O sistema é utilizado em vários Estados brasileiros e por mais de 200 instituições, dentre as quais estão: Tribunais de Contas; Tribunais de Justiça; Ministérios Públicos; Assembleias Legislativas; Institutos Previdenciários Estaduais e Municipais; Câmaras de Vereadores; Universidades; Prefeituras Municipais; Fundos de Previdência; Sindicatos de Servidores Públicos; Autarquias diversas; Associações e Empresas de Assessoria/Consultoria que prestam serviços para o referido regime.</w:t>
      </w:r>
    </w:p>
    <w:p w:rsidR="00940A6E" w:rsidRDefault="00940A6E" w:rsidP="009C76A3">
      <w:pPr>
        <w:spacing w:after="0"/>
        <w:jc w:val="both"/>
        <w:rPr>
          <w:rFonts w:ascii="Arial" w:hAnsi="Arial" w:cs="Arial"/>
        </w:rPr>
      </w:pPr>
    </w:p>
    <w:p w:rsidR="009C76A3" w:rsidRDefault="009C76A3" w:rsidP="009C76A3">
      <w:pPr>
        <w:spacing w:after="0"/>
        <w:jc w:val="both"/>
        <w:rPr>
          <w:rFonts w:ascii="Arial" w:hAnsi="Arial" w:cs="Arial"/>
        </w:rPr>
      </w:pPr>
    </w:p>
    <w:p w:rsidR="00940A6E" w:rsidRDefault="00940A6E" w:rsidP="00940A6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40A6E">
        <w:rPr>
          <w:rFonts w:ascii="Arial" w:hAnsi="Arial" w:cs="Arial"/>
          <w:b/>
          <w:sz w:val="28"/>
          <w:szCs w:val="28"/>
        </w:rPr>
        <w:t>Funcionalidades</w:t>
      </w:r>
    </w:p>
    <w:p w:rsidR="00940A6E" w:rsidRDefault="00940A6E" w:rsidP="00940A6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40A6E" w:rsidRDefault="00940A6E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940A6E">
        <w:rPr>
          <w:rFonts w:ascii="Arial" w:hAnsi="Arial" w:cs="Arial"/>
        </w:rPr>
        <w:lastRenderedPageBreak/>
        <w:t>Digitando apenas a data inicial e final dos períodos de contribuição, o programa calcula e informa automaticamente:</w:t>
      </w:r>
    </w:p>
    <w:p w:rsidR="00940A6E" w:rsidRDefault="00940A6E" w:rsidP="009C76A3">
      <w:pPr>
        <w:pStyle w:val="PargrafodaLista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</w:rPr>
      </w:pPr>
      <w:r w:rsidRPr="00940A6E">
        <w:rPr>
          <w:rFonts w:ascii="Arial" w:hAnsi="Arial" w:cs="Arial"/>
        </w:rPr>
        <w:t xml:space="preserve">Tempo trabalhado; </w:t>
      </w:r>
    </w:p>
    <w:p w:rsidR="00940A6E" w:rsidRDefault="00940A6E" w:rsidP="009C76A3">
      <w:pPr>
        <w:pStyle w:val="PargrafodaLista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</w:rPr>
      </w:pPr>
      <w:r w:rsidRPr="00940A6E">
        <w:rPr>
          <w:rFonts w:ascii="Arial" w:hAnsi="Arial" w:cs="Arial"/>
        </w:rPr>
        <w:t>Tempo que falta e data prevista para aposentadoria, bem como, a idade mínima exigida para enquadramento em cada artigo;</w:t>
      </w:r>
    </w:p>
    <w:p w:rsidR="00940A6E" w:rsidRDefault="00940A6E" w:rsidP="009C76A3">
      <w:pPr>
        <w:pStyle w:val="PargrafodaLista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</w:rPr>
      </w:pPr>
      <w:r w:rsidRPr="00940A6E">
        <w:rPr>
          <w:rFonts w:ascii="Arial" w:hAnsi="Arial" w:cs="Arial"/>
        </w:rPr>
        <w:t xml:space="preserve">Ocorrência de tempo concomitante, ano bissexto, </w:t>
      </w:r>
      <w:proofErr w:type="spellStart"/>
      <w:r w:rsidRPr="00940A6E">
        <w:rPr>
          <w:rFonts w:ascii="Arial" w:hAnsi="Arial" w:cs="Arial"/>
        </w:rPr>
        <w:t>etc</w:t>
      </w:r>
      <w:proofErr w:type="spellEnd"/>
      <w:r w:rsidRPr="00940A6E">
        <w:rPr>
          <w:rFonts w:ascii="Arial" w:hAnsi="Arial" w:cs="Arial"/>
        </w:rPr>
        <w:t>;</w:t>
      </w:r>
    </w:p>
    <w:p w:rsidR="00940A6E" w:rsidRDefault="00940A6E" w:rsidP="009C76A3">
      <w:pPr>
        <w:pStyle w:val="PargrafodaLista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</w:rPr>
      </w:pPr>
      <w:r w:rsidRPr="00940A6E">
        <w:rPr>
          <w:rFonts w:ascii="Arial" w:hAnsi="Arial" w:cs="Arial"/>
        </w:rPr>
        <w:t>A existência de regra de transição, conforme previsto na EC n° 20/98. Quando houver: calcula o tempo de bônus (Professor e Magistrado, 17% masculino - M; Professor 20% feminino - F) e “pedágio” de 20 ou 40% sobre o tempo faltante, informando ainda, a nova data da aposentadoria (integral e/ou proporcional) e o tempo adicional para o cumprimento da idade mínima (</w:t>
      </w:r>
      <w:proofErr w:type="gramStart"/>
      <w:r w:rsidRPr="00940A6E">
        <w:rPr>
          <w:rFonts w:ascii="Arial" w:hAnsi="Arial" w:cs="Arial"/>
        </w:rPr>
        <w:t>53 M</w:t>
      </w:r>
      <w:proofErr w:type="gramEnd"/>
      <w:r w:rsidRPr="00940A6E">
        <w:rPr>
          <w:rFonts w:ascii="Arial" w:hAnsi="Arial" w:cs="Arial"/>
        </w:rPr>
        <w:t xml:space="preserve"> / 48 F);</w:t>
      </w:r>
    </w:p>
    <w:p w:rsidR="00940A6E" w:rsidRDefault="00940A6E" w:rsidP="009C76A3">
      <w:pPr>
        <w:pStyle w:val="PargrafodaLista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</w:rPr>
      </w:pPr>
      <w:r w:rsidRPr="00940A6E">
        <w:rPr>
          <w:rFonts w:ascii="Arial" w:hAnsi="Arial" w:cs="Arial"/>
        </w:rPr>
        <w:t>Se a aposentadoria é voluntária ou compulsória por idade, integral ou proporcional, pela média ou última remuneração, com ou sem paridade, ou ainda, pelo art. 40, § 5° (especial para professores);</w:t>
      </w:r>
    </w:p>
    <w:p w:rsidR="00940A6E" w:rsidRDefault="00940A6E" w:rsidP="009C76A3">
      <w:pPr>
        <w:pStyle w:val="PargrafodaLista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</w:rPr>
      </w:pPr>
      <w:r w:rsidRPr="00940A6E">
        <w:rPr>
          <w:rFonts w:ascii="Arial" w:hAnsi="Arial" w:cs="Arial"/>
        </w:rPr>
        <w:t>Previsão para benefícios futuros, contendo toda a base legal até a compulsória.</w:t>
      </w:r>
    </w:p>
    <w:p w:rsidR="005F2EA2" w:rsidRDefault="00940A6E" w:rsidP="005F2E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 ainda,</w:t>
      </w:r>
    </w:p>
    <w:p w:rsidR="005F2EA2" w:rsidRDefault="005F2EA2" w:rsidP="005F2EA2">
      <w:pPr>
        <w:spacing w:after="0"/>
        <w:jc w:val="both"/>
        <w:rPr>
          <w:rFonts w:ascii="Arial" w:hAnsi="Arial" w:cs="Arial"/>
        </w:rPr>
      </w:pP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Dos benefícios de Professor, Magistrados e Membros do Ministério Público; o sistema computa o tempo especial e comum ao mesmo tempo, bastando apenas selecionar quais períodos contam para especial. Desta maneira, o programa informa todas as opções de benefícios (especial e comum) que o servidor terá direito.</w:t>
      </w: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Na página Opções de Benefícios, para cada artigo listado, é informada a data de cumprimento dos requisitos essenciais (idade, contribuição, serviço público, cargo e carreira).</w:t>
      </w: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O lançamento dos períodos de contribuição não necessita ser ordenado. O programa disponibiliza relatórios, listados em ordem cronológica e que podem ser escolhidos de acordo com a origem do período (própria instituição, outro ente público ou tempo privado).</w:t>
      </w: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O percentual do Fator Redutor (art. 2°) é informado automaticamente de acordo com a data projetada.</w:t>
      </w: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Apresenta relatório geral do tempo de contribuição para apuração dos direitos, que reúne idade e os tempos: público (efetivo e não efetivo), privado, cargo e carreira; computados em três faixas distintas: 16/12/1998, 31/12/2003 e a data do último registro. Relaciona ainda, os tempos de contribuição do RPPS e RGPS separadamente.</w:t>
      </w: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O usuário tem a opção de selecionar quais períodos contam para carreira e/ou cargo, comum ou especial, de acordo com o que a lei define.</w:t>
      </w: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Limita o benefício por invalidez, quando proporcional, ao percentual mínimo estabelecido pela instituição, de acordo com a Orientação Normativa SPS n°02/09, art. 56, § 1°, III.</w:t>
      </w:r>
    </w:p>
    <w:p w:rsidR="005F2EA2" w:rsidRDefault="005F2EA2" w:rsidP="005F2EA2">
      <w:pPr>
        <w:pStyle w:val="Pargrafoda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O programa informa e exclui de maneira simples e automática as concomitâncias.</w:t>
      </w: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lastRenderedPageBreak/>
        <w:t>Possibilita a concessão de benefícios por direito adquirido até 16/12/1998 e 31/12/2003.</w:t>
      </w: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 xml:space="preserve">Realiza o cálculo das Regras Transitórias, automaticamente, do art. 8° da EC 20/98; </w:t>
      </w:r>
      <w:proofErr w:type="spellStart"/>
      <w:r w:rsidRPr="005F2EA2">
        <w:rPr>
          <w:rFonts w:ascii="Arial" w:hAnsi="Arial" w:cs="Arial"/>
        </w:rPr>
        <w:t>arts</w:t>
      </w:r>
      <w:proofErr w:type="spellEnd"/>
      <w:r w:rsidRPr="005F2EA2">
        <w:rPr>
          <w:rFonts w:ascii="Arial" w:hAnsi="Arial" w:cs="Arial"/>
        </w:rPr>
        <w:t xml:space="preserve">. </w:t>
      </w:r>
      <w:proofErr w:type="gramStart"/>
      <w:r w:rsidRPr="005F2EA2">
        <w:rPr>
          <w:rFonts w:ascii="Arial" w:hAnsi="Arial" w:cs="Arial"/>
        </w:rPr>
        <w:t>2°, 6° e 6°-A</w:t>
      </w:r>
      <w:proofErr w:type="gramEnd"/>
      <w:r w:rsidRPr="005F2EA2">
        <w:rPr>
          <w:rFonts w:ascii="Arial" w:hAnsi="Arial" w:cs="Arial"/>
        </w:rPr>
        <w:t xml:space="preserve"> da EC 41/03 e art. 3° da EC 47/05.</w:t>
      </w:r>
    </w:p>
    <w:p w:rsidR="005F2EA2" w:rsidRDefault="005F2EA2" w:rsidP="009C76A3">
      <w:pPr>
        <w:pStyle w:val="PargrafodaLista"/>
        <w:numPr>
          <w:ilvl w:val="0"/>
          <w:numId w:val="1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 xml:space="preserve">Conforme previsto na lei 10.887/04 calcula: </w:t>
      </w:r>
    </w:p>
    <w:p w:rsidR="005F2EA2" w:rsidRDefault="005F2EA2" w:rsidP="009C76A3">
      <w:pPr>
        <w:pStyle w:val="PargrafodaLista"/>
        <w:numPr>
          <w:ilvl w:val="0"/>
          <w:numId w:val="3"/>
        </w:numPr>
        <w:spacing w:after="0"/>
        <w:ind w:right="-284"/>
        <w:jc w:val="both"/>
        <w:rPr>
          <w:rFonts w:ascii="Arial" w:hAnsi="Arial" w:cs="Arial"/>
        </w:rPr>
      </w:pPr>
      <w:proofErr w:type="gramStart"/>
      <w:r w:rsidRPr="005F2EA2">
        <w:rPr>
          <w:rFonts w:ascii="Arial" w:hAnsi="Arial" w:cs="Arial"/>
        </w:rPr>
        <w:t>média</w:t>
      </w:r>
      <w:proofErr w:type="gramEnd"/>
      <w:r w:rsidRPr="005F2EA2">
        <w:rPr>
          <w:rFonts w:ascii="Arial" w:hAnsi="Arial" w:cs="Arial"/>
        </w:rPr>
        <w:t xml:space="preserve"> das 80% maiores remunerações desde jul/94;</w:t>
      </w:r>
    </w:p>
    <w:p w:rsidR="005F2EA2" w:rsidRDefault="005F2EA2" w:rsidP="009C76A3">
      <w:pPr>
        <w:pStyle w:val="PargrafodaLista"/>
        <w:numPr>
          <w:ilvl w:val="0"/>
          <w:numId w:val="3"/>
        </w:numPr>
        <w:spacing w:after="0"/>
        <w:ind w:right="-284"/>
        <w:jc w:val="both"/>
        <w:rPr>
          <w:rFonts w:ascii="Arial" w:hAnsi="Arial" w:cs="Arial"/>
        </w:rPr>
      </w:pPr>
      <w:proofErr w:type="gramStart"/>
      <w:r w:rsidRPr="005F2EA2">
        <w:rPr>
          <w:rFonts w:ascii="Arial" w:hAnsi="Arial" w:cs="Arial"/>
        </w:rPr>
        <w:t>benefícios</w:t>
      </w:r>
      <w:proofErr w:type="gramEnd"/>
      <w:r w:rsidRPr="005F2EA2">
        <w:rPr>
          <w:rFonts w:ascii="Arial" w:hAnsi="Arial" w:cs="Arial"/>
        </w:rPr>
        <w:t xml:space="preserve"> por invalidez e;</w:t>
      </w:r>
    </w:p>
    <w:p w:rsidR="005F2EA2" w:rsidRDefault="005F2EA2" w:rsidP="009C76A3">
      <w:pPr>
        <w:pStyle w:val="PargrafodaLista"/>
        <w:numPr>
          <w:ilvl w:val="0"/>
          <w:numId w:val="3"/>
        </w:numPr>
        <w:spacing w:after="0"/>
        <w:ind w:right="-284"/>
        <w:jc w:val="both"/>
        <w:rPr>
          <w:rFonts w:ascii="Arial" w:hAnsi="Arial" w:cs="Arial"/>
        </w:rPr>
      </w:pPr>
      <w:proofErr w:type="gramStart"/>
      <w:r w:rsidRPr="005F2EA2">
        <w:rPr>
          <w:rFonts w:ascii="Arial" w:hAnsi="Arial" w:cs="Arial"/>
        </w:rPr>
        <w:t>pensão</w:t>
      </w:r>
      <w:proofErr w:type="gramEnd"/>
      <w:r w:rsidRPr="005F2EA2">
        <w:rPr>
          <w:rFonts w:ascii="Arial" w:hAnsi="Arial" w:cs="Arial"/>
        </w:rPr>
        <w:t xml:space="preserve"> por morte.</w:t>
      </w:r>
    </w:p>
    <w:p w:rsidR="005F2EA2" w:rsidRDefault="005F2EA2" w:rsidP="009C76A3">
      <w:pPr>
        <w:pStyle w:val="PargrafodaLista"/>
        <w:numPr>
          <w:ilvl w:val="0"/>
          <w:numId w:val="5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Permite a emissão e consulta de certidões na internet, conforme portaria MPS n°154/08, art.18.</w:t>
      </w:r>
    </w:p>
    <w:p w:rsidR="005F2EA2" w:rsidRDefault="005F2EA2" w:rsidP="009C76A3">
      <w:pPr>
        <w:pStyle w:val="PargrafodaLista"/>
        <w:numPr>
          <w:ilvl w:val="0"/>
          <w:numId w:val="5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Poderá ser utilizado para emissão de documentos oficiais, ou tão somente, para previsões e simulações de benefícios.</w:t>
      </w:r>
    </w:p>
    <w:p w:rsidR="005F2EA2" w:rsidRDefault="005F2EA2" w:rsidP="009C76A3">
      <w:pPr>
        <w:pStyle w:val="PargrafodaLista"/>
        <w:numPr>
          <w:ilvl w:val="0"/>
          <w:numId w:val="5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 xml:space="preserve"> A versão do SICAP WEB contempla também a EC n° 41/03, EC n° 47/05 e EC n° 70/12, dando a possibilidade dos cálculos até 31/12/2003 para análise inicial e averiguação de direitos adquiridos.</w:t>
      </w:r>
    </w:p>
    <w:p w:rsidR="00940A6E" w:rsidRPr="005F2EA2" w:rsidRDefault="005F2EA2" w:rsidP="009C76A3">
      <w:pPr>
        <w:pStyle w:val="PargrafodaLista"/>
        <w:numPr>
          <w:ilvl w:val="0"/>
          <w:numId w:val="5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Abrange item por item toda a Reforma da Previdência, possibilitando aos usuários a orientação necessária para o cálculo do benefício.</w:t>
      </w:r>
    </w:p>
    <w:p w:rsidR="00940A6E" w:rsidRDefault="00940A6E" w:rsidP="00940A6E">
      <w:pPr>
        <w:spacing w:after="0"/>
        <w:jc w:val="both"/>
        <w:rPr>
          <w:rFonts w:ascii="Arial" w:hAnsi="Arial" w:cs="Arial"/>
        </w:rPr>
      </w:pPr>
    </w:p>
    <w:p w:rsidR="005F2EA2" w:rsidRDefault="005F2EA2" w:rsidP="00940A6E">
      <w:pPr>
        <w:spacing w:after="0"/>
        <w:jc w:val="both"/>
        <w:rPr>
          <w:rFonts w:ascii="Arial" w:hAnsi="Arial" w:cs="Arial"/>
          <w:b/>
          <w:i/>
        </w:rPr>
      </w:pPr>
      <w:r w:rsidRPr="005F2EA2">
        <w:rPr>
          <w:rFonts w:ascii="Arial" w:hAnsi="Arial" w:cs="Arial"/>
          <w:b/>
          <w:i/>
        </w:rPr>
        <w:t>Emissão de Documentos</w:t>
      </w:r>
    </w:p>
    <w:p w:rsidR="005F2EA2" w:rsidRDefault="005F2EA2" w:rsidP="00940A6E">
      <w:pPr>
        <w:spacing w:after="0"/>
        <w:jc w:val="both"/>
        <w:rPr>
          <w:rFonts w:ascii="Arial" w:hAnsi="Arial" w:cs="Arial"/>
          <w:b/>
          <w:i/>
        </w:rPr>
      </w:pPr>
    </w:p>
    <w:p w:rsidR="005F2EA2" w:rsidRPr="005F2EA2" w:rsidRDefault="005F2EA2" w:rsidP="009C76A3">
      <w:p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O SICAP WEB permite aos usuários emitir os seguintes documentos: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Regra de Transição da EC 20/98 (Pedágio, Bônus, Fator Redutor e outros);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Certidão de Tempo de Contribuição (CTC), nos padrões da portaria 154/08;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Declaração de Tempo de Contribuição (para fins de obtenção de benefício junto ao INSS);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Certidão de Tempo Consolidada (utilizada no Estado do PR);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Todas as formas de cálculos de proventos, aposentadorias e pensões (proporcional ou integral);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Relação das 80% maiores remunerações;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Relação das opções de benefícios disponíveis;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Distribuição de Cotas aos Beneficiários (nos casos de pensão);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Formulário para Solicitação de Cálculo de Benefício;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Requerimento de Abono de Permanência;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Requerimento para Aposentadoria;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Termo de Opção de Benefício;</w:t>
      </w:r>
    </w:p>
    <w:p w:rsidR="005F2EA2" w:rsidRDefault="005F2EA2" w:rsidP="009C76A3">
      <w:pPr>
        <w:pStyle w:val="PargrafodaLista"/>
        <w:numPr>
          <w:ilvl w:val="0"/>
          <w:numId w:val="7"/>
        </w:numPr>
        <w:spacing w:after="0"/>
        <w:ind w:right="-284"/>
        <w:jc w:val="both"/>
        <w:rPr>
          <w:rFonts w:ascii="Arial" w:hAnsi="Arial" w:cs="Arial"/>
        </w:rPr>
      </w:pPr>
      <w:r w:rsidRPr="005F2EA2">
        <w:rPr>
          <w:rFonts w:ascii="Arial" w:hAnsi="Arial" w:cs="Arial"/>
        </w:rPr>
        <w:t>Declaração de não acúmulo do benefício com outras vantagens.</w:t>
      </w:r>
    </w:p>
    <w:p w:rsidR="006C4962" w:rsidRPr="007500C4" w:rsidRDefault="006C4962" w:rsidP="007500C4">
      <w:pPr>
        <w:spacing w:after="0"/>
        <w:jc w:val="both"/>
        <w:rPr>
          <w:rFonts w:ascii="Arial" w:hAnsi="Arial" w:cs="Arial"/>
        </w:rPr>
      </w:pPr>
    </w:p>
    <w:p w:rsidR="006C4962" w:rsidRDefault="006C4962" w:rsidP="005F2EA2">
      <w:pPr>
        <w:pStyle w:val="PargrafodaLista"/>
        <w:spacing w:after="0"/>
        <w:jc w:val="both"/>
        <w:rPr>
          <w:rFonts w:ascii="Arial" w:hAnsi="Arial" w:cs="Arial"/>
        </w:rPr>
      </w:pPr>
    </w:p>
    <w:p w:rsidR="006C4962" w:rsidRDefault="005F2EA2" w:rsidP="005F2EA2">
      <w:pPr>
        <w:pStyle w:val="PargrafodaLista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 w:rsidRPr="005F2EA2">
        <w:rPr>
          <w:rFonts w:ascii="Arial" w:hAnsi="Arial" w:cs="Arial"/>
          <w:b/>
          <w:sz w:val="28"/>
          <w:szCs w:val="28"/>
        </w:rPr>
        <w:t>Principais novidades do SICAP WEB</w:t>
      </w:r>
    </w:p>
    <w:p w:rsidR="006C4962" w:rsidRDefault="006C4962" w:rsidP="005F2EA2">
      <w:pPr>
        <w:pStyle w:val="PargrafodaLista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 xml:space="preserve">O novo SICAP WEB passa a ser operado em plataforma WEB (internet), permitindo ao usuário acessá-lo a partir de qualquer computador conectado a Internet, não estando mais restrito ao ambiente local de computação, nem dependendo da sincronização de mídias removíveis entre dois ou mais computadores para a </w:t>
      </w:r>
      <w:r w:rsidRPr="006C4962">
        <w:rPr>
          <w:rFonts w:ascii="Arial" w:hAnsi="Arial" w:cs="Arial"/>
        </w:rPr>
        <w:lastRenderedPageBreak/>
        <w:t>transferência de arquivos. Oferece ainda, total centralização e segurança no armazenamento de dados, onde, um ou mais usuários da instituição, compartilharão a mesma base de dados para consulta e gravação das informações.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O sistema conta com um mecanismo de Etapas do Processo, que proporciona agilidade na operação do sistema, conduzindo o usuário ao próximo passo a ser seguido e impedindo que sejam acessadas etapas desnecessárias ou indevidas. Desta forma, essa ferramenta trabalha auxiliando e facilitando a utilização do SICAP WEB, principalmente aos iniciantes.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Diferente das versões anteriores, onde o cálculo da média era realizado em um arquivo separado do SICAP, o mesmo passa a ser integrado em um único ambiente. Sempre que o usuário selecionar uma opção de benefício que requeira o cálculo da média, o sistema disponibiliza mais este item na barra de etapas. Desta forma, proporciona rapidez e eficiência, uma vez que, depois de concluído o lançamento das remunerações, os dados pertinentes ao cálculo do provento já estarão preenchidos automaticamente, de acordo com o resultado do cálculo da média.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O sistema dispõe automaticamente os novos índices publicados pelo Ministério da Previdência, dispensando baixar atualizações mensais do cálculo da média.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Pesquisar um cálculo ou certidão ficou muito simples. O SICAP conta com uma página em que o usuário pode realizar a busca por Nome, Matrícula, Status Atual do Processo, Categoria do Cargo Efetivo (Comum, Magistério até Ensino Médio, Magistério Ensino Superior, Magistrado e Membro do MP ou de TC), ou ainda, por Tipo de Cálculo (aposentadoria, invalidez ou pensão).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Informações sobre dúvidas recorrentes como preenchimento de campos, informações da legislação e outros, são oferecidas em Botões de Informações. Recurso que dispensa o uso de um manual para utilização do sistema. Constam ainda, em alguns casos, a fundamentação legal e o link para que a lei seja consultada.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A impressão dos documentos está mais organizada e funcional de forma que, ao final do cálculo, todos os documentos sejam gerados em um único local, permitindo ao usuário selecionar o que deseja imprimir, sem que seja necessário ir de etapa em etapa. Além disso, o sistema gera todo o conteúdo em formato PDF (</w:t>
      </w:r>
      <w:proofErr w:type="spellStart"/>
      <w:r w:rsidRPr="006C4962">
        <w:rPr>
          <w:rFonts w:ascii="Arial" w:hAnsi="Arial" w:cs="Arial"/>
        </w:rPr>
        <w:t>Portable</w:t>
      </w:r>
      <w:proofErr w:type="spellEnd"/>
      <w:r w:rsidRPr="006C4962">
        <w:rPr>
          <w:rFonts w:ascii="Arial" w:hAnsi="Arial" w:cs="Arial"/>
        </w:rPr>
        <w:t xml:space="preserve"> </w:t>
      </w:r>
      <w:proofErr w:type="spellStart"/>
      <w:r w:rsidRPr="006C4962">
        <w:rPr>
          <w:rFonts w:ascii="Arial" w:hAnsi="Arial" w:cs="Arial"/>
        </w:rPr>
        <w:t>Document</w:t>
      </w:r>
      <w:proofErr w:type="spellEnd"/>
      <w:r w:rsidRPr="006C4962">
        <w:rPr>
          <w:rFonts w:ascii="Arial" w:hAnsi="Arial" w:cs="Arial"/>
        </w:rPr>
        <w:t xml:space="preserve"> </w:t>
      </w:r>
      <w:proofErr w:type="spellStart"/>
      <w:r w:rsidRPr="006C4962">
        <w:rPr>
          <w:rFonts w:ascii="Arial" w:hAnsi="Arial" w:cs="Arial"/>
        </w:rPr>
        <w:t>Format</w:t>
      </w:r>
      <w:proofErr w:type="spellEnd"/>
      <w:r w:rsidRPr="006C4962">
        <w:rPr>
          <w:rFonts w:ascii="Arial" w:hAnsi="Arial" w:cs="Arial"/>
        </w:rPr>
        <w:t>), oferecendo mais integridade e confiança aos arquivos, podendo ser salvos nos computadores dos usuários.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O timbre com o brasão do órgão, que será impresso do cabeçalho de cada página, poderá ser definido e ajustado pelo usuário.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A portaria MPS n° 154/2008, em seu art. 18, disciplina que as certidões deverão ser disponibilizadas para consultas pela internet. O SICAP WEB conta com um avançado recurso de consulta, permitindo que as certidões emitidas sejam consultadas por outros entes, para que estes procedam à verificação de autenticidade do documento impresso que foi levado pelo servidor.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Ao contrário da versão anterior, a Certidão de Tempo de Contribuição ficou muito prática, comportando mais de um período de tempo, o que evita gerar várias certidões para um mesmo servidor.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lastRenderedPageBreak/>
        <w:t>O SICAP WEB permite fácil acessibilidade a vários usuários. Para isso, o sistema conta com uma página de gerenciamento, administrada exclusivamente pelo ente que adquiri o sistema, onde se pode: adicionar, excluir ou bloquear o acesso de usuários.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 xml:space="preserve">Visando facilitar a consultoria online, o sistema conta com a opção “Consulta à </w:t>
      </w:r>
      <w:proofErr w:type="spellStart"/>
      <w:r w:rsidRPr="006C4962">
        <w:rPr>
          <w:rFonts w:ascii="Arial" w:hAnsi="Arial" w:cs="Arial"/>
        </w:rPr>
        <w:t>Infoprev</w:t>
      </w:r>
      <w:proofErr w:type="spellEnd"/>
      <w:r w:rsidRPr="006C4962">
        <w:rPr>
          <w:rFonts w:ascii="Arial" w:hAnsi="Arial" w:cs="Arial"/>
        </w:rPr>
        <w:t>”, por meio da qual, o usuário tem a possibilidade de enviar (através do próprio sistema), mensagens contendo dúvidas relacionadas ao processo de aposentadoria, CTC ou do contexto do programa em geral. É permitido ainda, que junto à mensagem, seja anexado o cálculo do servidor para análise.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 xml:space="preserve">Prático e eficaz, </w:t>
      </w:r>
      <w:proofErr w:type="gramStart"/>
      <w:r w:rsidRPr="006C4962">
        <w:rPr>
          <w:rFonts w:ascii="Arial" w:hAnsi="Arial" w:cs="Arial"/>
        </w:rPr>
        <w:t>a funcionalidade “Histórico do Processo”</w:t>
      </w:r>
      <w:proofErr w:type="gramEnd"/>
      <w:r w:rsidRPr="006C4962">
        <w:rPr>
          <w:rFonts w:ascii="Arial" w:hAnsi="Arial" w:cs="Arial"/>
        </w:rPr>
        <w:t xml:space="preserve"> permite ao usuário gerenciar e acompanhar os processos de aposentadoria, individualmente, e controlar as fases pelo qual o processo passou. Cada fase permite a inclusão de comentários pertinentes ao andamento do processo, registrando assim, sua ordem cronológica de tramitação, auxiliando nas consultas futuras.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O sistema disponibiliza ao usuário a opção de emitir documentos complementares, sendo eles: Requerimento de Abono de Permanência, Termo de Opção de Benefício, Requerimento para Aposentadoria, Declaração de Não Acúmulo do Benefício com Outras Vantagens e Formulário para Solicitação de Cálculo.</w:t>
      </w:r>
    </w:p>
    <w:p w:rsid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 xml:space="preserve">Comparado </w:t>
      </w:r>
      <w:proofErr w:type="gramStart"/>
      <w:r w:rsidRPr="006C4962">
        <w:rPr>
          <w:rFonts w:ascii="Arial" w:hAnsi="Arial" w:cs="Arial"/>
        </w:rPr>
        <w:t>as</w:t>
      </w:r>
      <w:proofErr w:type="gramEnd"/>
      <w:r w:rsidRPr="006C4962">
        <w:rPr>
          <w:rFonts w:ascii="Arial" w:hAnsi="Arial" w:cs="Arial"/>
        </w:rPr>
        <w:t xml:space="preserve"> versões anteriores, o SICAP executado em plataforma web confere mais segurança, eficiência e praticidade. Segurança por estar livre de interrupções ao acesso do programa, por problemas oriundos do computador do usuário, já que o mesmo poderá ser acessado de qualquer máquina. Prático e eficiente, porque é atualizado automaticamente, dispensando a solicitação de atualizações.</w:t>
      </w:r>
    </w:p>
    <w:p w:rsidR="005F2EA2" w:rsidRPr="006C4962" w:rsidRDefault="006C4962" w:rsidP="009C76A3">
      <w:pPr>
        <w:pStyle w:val="PargrafodaLista"/>
        <w:numPr>
          <w:ilvl w:val="0"/>
          <w:numId w:val="8"/>
        </w:numPr>
        <w:spacing w:after="0"/>
        <w:ind w:left="357" w:right="-284" w:hanging="357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 xml:space="preserve">O SICAP WEB permite ao usuário importar dados de um cálculo de aposentadoria feito em outras versões do sistema (SICAP </w:t>
      </w:r>
      <w:proofErr w:type="spellStart"/>
      <w:r w:rsidRPr="006C4962">
        <w:rPr>
          <w:rFonts w:ascii="Arial" w:hAnsi="Arial" w:cs="Arial"/>
        </w:rPr>
        <w:t>Plus</w:t>
      </w:r>
      <w:proofErr w:type="spellEnd"/>
      <w:r w:rsidRPr="006C4962">
        <w:rPr>
          <w:rFonts w:ascii="Arial" w:hAnsi="Arial" w:cs="Arial"/>
        </w:rPr>
        <w:t xml:space="preserve"> e Premium). De maneira prática, esse recurso permite o carregamento de dados básicos do servidor necessários ao cadastro, assim como, os períodos de contribuição adicionados e os Adicionais e Deduções (caso houver).</w:t>
      </w:r>
    </w:p>
    <w:p w:rsidR="00D70D85" w:rsidRDefault="00D70D85" w:rsidP="005F2EA2">
      <w:pPr>
        <w:pStyle w:val="PargrafodaLista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C4962" w:rsidRDefault="006C4962" w:rsidP="005F2EA2">
      <w:pPr>
        <w:pStyle w:val="PargrafodaLista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Principais considerações de uso</w:t>
      </w:r>
    </w:p>
    <w:p w:rsidR="007500C4" w:rsidRDefault="007500C4" w:rsidP="005F2EA2">
      <w:pPr>
        <w:pStyle w:val="PargrafodaLista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7500C4" w:rsidRPr="007500C4" w:rsidRDefault="006C4962" w:rsidP="009C76A3">
      <w:pPr>
        <w:pStyle w:val="PargrafodaLista"/>
        <w:spacing w:after="0"/>
        <w:ind w:left="0" w:right="-284" w:firstLine="709"/>
        <w:jc w:val="both"/>
        <w:rPr>
          <w:rFonts w:ascii="Arial" w:hAnsi="Arial" w:cs="Arial"/>
        </w:rPr>
      </w:pPr>
      <w:r w:rsidRPr="006C4962">
        <w:rPr>
          <w:rFonts w:ascii="Arial" w:hAnsi="Arial" w:cs="Arial"/>
        </w:rPr>
        <w:t>O direito da Licença de Uso dar-se-á em conformidade com o descrito nesta proposta comercial, desde que, aceitos os Termos de Uso constantes no contrato, que obrigatoriamente acompanhará o sistema.</w:t>
      </w:r>
    </w:p>
    <w:p w:rsidR="007500C4" w:rsidRDefault="007500C4" w:rsidP="005F2EA2">
      <w:pPr>
        <w:pStyle w:val="PargrafodaLista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321BE" w:rsidRDefault="007500C4" w:rsidP="00E321BE">
      <w:pPr>
        <w:pStyle w:val="PargrafodaLista"/>
        <w:spacing w:after="0"/>
        <w:ind w:left="0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Liberação e Uso do Sistema</w:t>
      </w:r>
    </w:p>
    <w:p w:rsidR="00E321BE" w:rsidRDefault="00E321BE" w:rsidP="00E321BE">
      <w:pPr>
        <w:pStyle w:val="PargrafodaLista"/>
        <w:spacing w:after="0"/>
        <w:ind w:left="0" w:firstLine="708"/>
        <w:jc w:val="both"/>
        <w:rPr>
          <w:rFonts w:ascii="Arial" w:hAnsi="Arial" w:cs="Arial"/>
          <w:b/>
          <w:i/>
        </w:rPr>
      </w:pPr>
    </w:p>
    <w:p w:rsidR="007500C4" w:rsidRPr="00E321BE" w:rsidRDefault="007500C4" w:rsidP="009C76A3">
      <w:pPr>
        <w:pStyle w:val="PargrafodaLista"/>
        <w:spacing w:after="0"/>
        <w:ind w:left="0" w:right="-284" w:firstLine="709"/>
        <w:jc w:val="both"/>
        <w:rPr>
          <w:rFonts w:ascii="Arial" w:hAnsi="Arial" w:cs="Arial"/>
          <w:b/>
          <w:i/>
        </w:rPr>
      </w:pPr>
      <w:r w:rsidRPr="00BB76A5">
        <w:rPr>
          <w:rFonts w:ascii="Arial" w:hAnsi="Arial" w:cs="Arial"/>
          <w:shd w:val="clear" w:color="auto" w:fill="FFFFFF"/>
        </w:rPr>
        <w:t>A liberação para utilização do sistema será concedida na data de emissão da Nota Fiscal Eletrônica (</w:t>
      </w:r>
      <w:proofErr w:type="spellStart"/>
      <w:r w:rsidRPr="00BB76A5">
        <w:rPr>
          <w:rFonts w:ascii="Arial" w:hAnsi="Arial" w:cs="Arial"/>
          <w:shd w:val="clear" w:color="auto" w:fill="FFFFFF"/>
        </w:rPr>
        <w:t>NF-e</w:t>
      </w:r>
      <w:proofErr w:type="spellEnd"/>
      <w:r w:rsidRPr="00BB76A5">
        <w:rPr>
          <w:rFonts w:ascii="Arial" w:hAnsi="Arial" w:cs="Arial"/>
          <w:shd w:val="clear" w:color="auto" w:fill="FFFFFF"/>
        </w:rPr>
        <w:t>), no qual passará a contar o prazo da licença de uso</w:t>
      </w:r>
      <w:r>
        <w:rPr>
          <w:rFonts w:ascii="Arial" w:hAnsi="Arial" w:cs="Arial"/>
          <w:shd w:val="clear" w:color="auto" w:fill="FFFFFF"/>
        </w:rPr>
        <w:t xml:space="preserve">. A não quitação total dos valores </w:t>
      </w:r>
      <w:r w:rsidRPr="00BB76A5">
        <w:rPr>
          <w:rFonts w:ascii="Arial" w:hAnsi="Arial" w:cs="Arial"/>
          <w:shd w:val="clear" w:color="auto" w:fill="FFFFFF"/>
        </w:rPr>
        <w:t>dentro do prazo contratual implicará na suspensão automática da licença</w:t>
      </w:r>
      <w:r>
        <w:rPr>
          <w:rFonts w:ascii="Arial" w:hAnsi="Arial" w:cs="Arial"/>
          <w:shd w:val="clear" w:color="auto" w:fill="FFFFFF"/>
        </w:rPr>
        <w:t>, independente de aviso prévio.</w:t>
      </w:r>
    </w:p>
    <w:p w:rsidR="007500C4" w:rsidRPr="007500C4" w:rsidRDefault="007500C4" w:rsidP="009C76A3">
      <w:pPr>
        <w:pStyle w:val="PargrafodaLista"/>
        <w:spacing w:after="0"/>
        <w:ind w:left="0" w:right="-284" w:firstLine="709"/>
        <w:jc w:val="both"/>
        <w:rPr>
          <w:rFonts w:ascii="Arial" w:hAnsi="Arial" w:cs="Arial"/>
          <w:b/>
          <w:i/>
        </w:rPr>
      </w:pPr>
      <w:r w:rsidRPr="00BB76A5">
        <w:rPr>
          <w:rFonts w:ascii="Arial" w:hAnsi="Arial" w:cs="Arial"/>
          <w:shd w:val="clear" w:color="auto" w:fill="FFFFFF"/>
        </w:rPr>
        <w:t>A adquirente poderá utilizar o sistema e emitir</w:t>
      </w:r>
      <w:r>
        <w:rPr>
          <w:rFonts w:ascii="Arial" w:hAnsi="Arial" w:cs="Arial"/>
          <w:shd w:val="clear" w:color="auto" w:fill="FFFFFF"/>
        </w:rPr>
        <w:t xml:space="preserve"> documentos pelo prazo de </w:t>
      </w:r>
      <w:proofErr w:type="gramStart"/>
      <w:r>
        <w:rPr>
          <w:rFonts w:ascii="Arial" w:hAnsi="Arial" w:cs="Arial"/>
          <w:shd w:val="clear" w:color="auto" w:fill="FFFFFF"/>
        </w:rPr>
        <w:t>1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Pr="00BB76A5">
        <w:rPr>
          <w:rFonts w:ascii="Arial" w:hAnsi="Arial" w:cs="Arial"/>
          <w:shd w:val="clear" w:color="auto" w:fill="FFFFFF"/>
        </w:rPr>
        <w:t>ano</w:t>
      </w:r>
      <w:r>
        <w:rPr>
          <w:rFonts w:ascii="Arial" w:hAnsi="Arial" w:cs="Arial"/>
          <w:shd w:val="clear" w:color="auto" w:fill="FFFFFF"/>
        </w:rPr>
        <w:t xml:space="preserve"> (vigência da licença de uso). </w:t>
      </w:r>
    </w:p>
    <w:p w:rsidR="007500C4" w:rsidRDefault="007500C4" w:rsidP="009C76A3">
      <w:pPr>
        <w:spacing w:after="0"/>
        <w:ind w:right="-284"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A utilização do SICAP WEB será regida pelos termos do contrato da licença de uso para usuário final.</w:t>
      </w:r>
    </w:p>
    <w:p w:rsidR="007500C4" w:rsidRDefault="007500C4" w:rsidP="009C76A3">
      <w:pPr>
        <w:spacing w:after="0"/>
        <w:ind w:right="-284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Todo e qualquer dado armazenado por meio deste sistema, bem como, os documentos emitidos pelo mesmo, será de total responsabilidade do usuário, sendo vedado o uso para a prática de atos que violem qualquer lei ou regulamento local, estadual ou nacional.</w:t>
      </w:r>
    </w:p>
    <w:p w:rsidR="00E321BE" w:rsidRDefault="007500C4" w:rsidP="009C76A3">
      <w:pPr>
        <w:spacing w:after="0"/>
        <w:ind w:right="-284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shd w:val="clear" w:color="auto" w:fill="FFFFFF"/>
        </w:rPr>
        <w:t>Infoprev</w:t>
      </w:r>
      <w:proofErr w:type="spellEnd"/>
      <w:r>
        <w:rPr>
          <w:rFonts w:ascii="Arial" w:hAnsi="Arial" w:cs="Arial"/>
          <w:shd w:val="clear" w:color="auto" w:fill="FFFFFF"/>
        </w:rPr>
        <w:t xml:space="preserve"> poderá inabilitar o usuário, temporariamente ou permanentemente, caso verificado a utilização inadequada do sistema.</w:t>
      </w:r>
    </w:p>
    <w:p w:rsidR="00E321BE" w:rsidRDefault="007500C4" w:rsidP="00E321BE">
      <w:pPr>
        <w:spacing w:before="200"/>
        <w:ind w:firstLine="709"/>
        <w:jc w:val="both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7500C4">
        <w:rPr>
          <w:rFonts w:ascii="Arial" w:hAnsi="Arial" w:cs="Arial"/>
          <w:b/>
          <w:i/>
          <w:shd w:val="clear" w:color="auto" w:fill="FFFFFF"/>
        </w:rPr>
        <w:t>Login</w:t>
      </w:r>
      <w:proofErr w:type="spellEnd"/>
      <w:r w:rsidRPr="007500C4">
        <w:rPr>
          <w:rFonts w:ascii="Arial" w:hAnsi="Arial" w:cs="Arial"/>
          <w:b/>
          <w:i/>
          <w:shd w:val="clear" w:color="auto" w:fill="FFFFFF"/>
        </w:rPr>
        <w:t xml:space="preserve"> e Senha</w:t>
      </w:r>
    </w:p>
    <w:p w:rsidR="00E321BE" w:rsidRDefault="007500C4" w:rsidP="009C76A3">
      <w:pPr>
        <w:spacing w:after="0"/>
        <w:ind w:right="-284" w:firstLine="709"/>
        <w:jc w:val="both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recurso de gerenciamento de u</w:t>
      </w:r>
      <w:r w:rsidRPr="00BB76A5">
        <w:rPr>
          <w:rFonts w:ascii="Arial" w:hAnsi="Arial" w:cs="Arial"/>
          <w:shd w:val="clear" w:color="auto" w:fill="FFFFFF"/>
        </w:rPr>
        <w:t xml:space="preserve">suários (liberação de </w:t>
      </w:r>
      <w:proofErr w:type="spellStart"/>
      <w:r w:rsidRPr="00BB76A5">
        <w:rPr>
          <w:rFonts w:ascii="Arial" w:hAnsi="Arial" w:cs="Arial"/>
          <w:shd w:val="clear" w:color="auto" w:fill="FFFFFF"/>
        </w:rPr>
        <w:t>login</w:t>
      </w:r>
      <w:proofErr w:type="spellEnd"/>
      <w:r w:rsidRPr="00BB76A5">
        <w:rPr>
          <w:rFonts w:ascii="Arial" w:hAnsi="Arial" w:cs="Arial"/>
          <w:shd w:val="clear" w:color="auto" w:fill="FFFFFF"/>
        </w:rPr>
        <w:t xml:space="preserve"> e senha para acesso ao SICAP WEB) </w:t>
      </w:r>
      <w:r>
        <w:rPr>
          <w:rFonts w:ascii="Arial" w:hAnsi="Arial" w:cs="Arial"/>
          <w:shd w:val="clear" w:color="auto" w:fill="FFFFFF"/>
        </w:rPr>
        <w:t>é de exclusiva responsabilidade do adquirente.</w:t>
      </w:r>
    </w:p>
    <w:p w:rsidR="007500C4" w:rsidRPr="00E321BE" w:rsidRDefault="007500C4" w:rsidP="009C76A3">
      <w:pPr>
        <w:spacing w:after="0"/>
        <w:ind w:right="-284" w:firstLine="709"/>
        <w:jc w:val="both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É de total responsabilidade de cada usuário, a confidencialidade de seu </w:t>
      </w:r>
      <w:proofErr w:type="spellStart"/>
      <w:r>
        <w:rPr>
          <w:rFonts w:ascii="Arial" w:hAnsi="Arial" w:cs="Arial"/>
          <w:shd w:val="clear" w:color="auto" w:fill="FFFFFF"/>
        </w:rPr>
        <w:t>login</w:t>
      </w:r>
      <w:proofErr w:type="spellEnd"/>
      <w:r>
        <w:rPr>
          <w:rFonts w:ascii="Arial" w:hAnsi="Arial" w:cs="Arial"/>
          <w:shd w:val="clear" w:color="auto" w:fill="FFFFFF"/>
        </w:rPr>
        <w:t xml:space="preserve"> e senha, bem como, toda e qualquer atividade que ocorra por meio da sua conta.</w:t>
      </w:r>
      <w:r w:rsidR="00E321BE">
        <w:rPr>
          <w:rFonts w:ascii="Arial" w:hAnsi="Arial" w:cs="Arial"/>
          <w:b/>
          <w:i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Ao adquirente, fica expressamente proibido</w:t>
      </w:r>
      <w:r w:rsidRPr="00BB76A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repassar </w:t>
      </w:r>
      <w:proofErr w:type="spellStart"/>
      <w:r w:rsidRPr="00BB76A5">
        <w:rPr>
          <w:rFonts w:ascii="Arial" w:hAnsi="Arial" w:cs="Arial"/>
          <w:shd w:val="clear" w:color="auto" w:fill="FFFFFF"/>
        </w:rPr>
        <w:t>login</w:t>
      </w:r>
      <w:proofErr w:type="spellEnd"/>
      <w:r>
        <w:rPr>
          <w:rFonts w:ascii="Arial" w:hAnsi="Arial" w:cs="Arial"/>
          <w:shd w:val="clear" w:color="auto" w:fill="FFFFFF"/>
        </w:rPr>
        <w:t xml:space="preserve"> e senha para terceiros (pessoas que não sejam usuários ou não tenham adquirido a licença do software).</w:t>
      </w:r>
    </w:p>
    <w:p w:rsidR="00E321BE" w:rsidRDefault="007500C4" w:rsidP="00E321BE">
      <w:pPr>
        <w:spacing w:before="200"/>
        <w:ind w:firstLine="709"/>
        <w:jc w:val="both"/>
        <w:rPr>
          <w:rFonts w:ascii="Arial" w:hAnsi="Arial" w:cs="Arial"/>
          <w:b/>
          <w:i/>
          <w:shd w:val="clear" w:color="auto" w:fill="FFFFFF"/>
        </w:rPr>
      </w:pPr>
      <w:r w:rsidRPr="007500C4">
        <w:rPr>
          <w:rFonts w:ascii="Arial" w:hAnsi="Arial" w:cs="Arial"/>
          <w:b/>
          <w:i/>
          <w:shd w:val="clear" w:color="auto" w:fill="FFFFFF"/>
        </w:rPr>
        <w:t>Atualizações do SICAP WEB</w:t>
      </w:r>
    </w:p>
    <w:p w:rsidR="007500C4" w:rsidRPr="00E321BE" w:rsidRDefault="007500C4" w:rsidP="009C76A3">
      <w:pPr>
        <w:spacing w:before="200"/>
        <w:ind w:right="-284" w:firstLine="709"/>
        <w:jc w:val="both"/>
        <w:rPr>
          <w:rFonts w:ascii="Arial" w:hAnsi="Arial" w:cs="Arial"/>
          <w:b/>
          <w:i/>
          <w:shd w:val="clear" w:color="auto" w:fill="FFFFFF"/>
        </w:rPr>
      </w:pPr>
      <w:r w:rsidRPr="00A118BC">
        <w:rPr>
          <w:rFonts w:ascii="Arial" w:hAnsi="Arial" w:cs="Arial"/>
        </w:rPr>
        <w:t xml:space="preserve">O SICAP WEB será atualizado sempre que necessário durante </w:t>
      </w:r>
      <w:r>
        <w:rPr>
          <w:rFonts w:ascii="Arial" w:hAnsi="Arial" w:cs="Arial"/>
        </w:rPr>
        <w:t>a</w:t>
      </w:r>
      <w:r w:rsidRPr="00A118BC">
        <w:rPr>
          <w:rFonts w:ascii="Arial" w:hAnsi="Arial" w:cs="Arial"/>
        </w:rPr>
        <w:t xml:space="preserve"> vigência da Licença de Uso, com todas as regras constitucionais vigentes, sem qualquer tipo de ônus adicional.</w:t>
      </w:r>
    </w:p>
    <w:p w:rsidR="00E321BE" w:rsidRDefault="007500C4" w:rsidP="009C76A3">
      <w:pPr>
        <w:spacing w:before="200"/>
        <w:ind w:right="-284" w:firstLine="709"/>
        <w:jc w:val="both"/>
        <w:rPr>
          <w:rFonts w:ascii="Arial" w:hAnsi="Arial" w:cs="Arial"/>
          <w:b/>
          <w:i/>
        </w:rPr>
      </w:pPr>
      <w:r w:rsidRPr="007500C4">
        <w:rPr>
          <w:rFonts w:ascii="Arial" w:hAnsi="Arial" w:cs="Arial"/>
          <w:b/>
          <w:i/>
        </w:rPr>
        <w:t>Térmi</w:t>
      </w:r>
      <w:r w:rsidR="00E321BE">
        <w:rPr>
          <w:rFonts w:ascii="Arial" w:hAnsi="Arial" w:cs="Arial"/>
          <w:b/>
          <w:i/>
        </w:rPr>
        <w:t>no da Licença de Uso e Renovação</w:t>
      </w:r>
    </w:p>
    <w:p w:rsidR="007500C4" w:rsidRPr="00E321BE" w:rsidRDefault="00E321BE" w:rsidP="009C76A3">
      <w:pPr>
        <w:spacing w:after="0"/>
        <w:ind w:right="-284"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7500C4" w:rsidRPr="00BB76A5">
        <w:rPr>
          <w:rFonts w:ascii="Arial" w:hAnsi="Arial" w:cs="Arial"/>
          <w:shd w:val="clear" w:color="auto" w:fill="FFFFFF"/>
        </w:rPr>
        <w:t>Ao término da licença de uso, o usuário será informado (por e-mail ou telefone) com 30 (trinta) dias de antecedência, para assim, proceder aos trami</w:t>
      </w:r>
      <w:r w:rsidR="007500C4">
        <w:rPr>
          <w:rFonts w:ascii="Arial" w:hAnsi="Arial" w:cs="Arial"/>
          <w:shd w:val="clear" w:color="auto" w:fill="FFFFFF"/>
        </w:rPr>
        <w:t>tes cabíveis.</w:t>
      </w:r>
    </w:p>
    <w:p w:rsidR="007500C4" w:rsidRPr="00BB76A5" w:rsidRDefault="007500C4" w:rsidP="009C76A3">
      <w:pPr>
        <w:spacing w:after="0"/>
        <w:ind w:right="-284" w:firstLine="708"/>
        <w:jc w:val="both"/>
        <w:rPr>
          <w:rFonts w:ascii="Arial" w:hAnsi="Arial" w:cs="Arial"/>
          <w:shd w:val="clear" w:color="auto" w:fill="FFFFFF"/>
        </w:rPr>
      </w:pPr>
      <w:r w:rsidRPr="00BB76A5">
        <w:rPr>
          <w:rFonts w:ascii="Arial" w:hAnsi="Arial" w:cs="Arial"/>
          <w:shd w:val="clear" w:color="auto" w:fill="FFFFFF"/>
        </w:rPr>
        <w:t xml:space="preserve">Quando o adquirente apresentar interesse na renovação da </w:t>
      </w:r>
      <w:r>
        <w:rPr>
          <w:rFonts w:ascii="Arial" w:hAnsi="Arial" w:cs="Arial"/>
          <w:shd w:val="clear" w:color="auto" w:fill="FFFFFF"/>
        </w:rPr>
        <w:t xml:space="preserve">licença, a </w:t>
      </w:r>
      <w:proofErr w:type="spellStart"/>
      <w:r>
        <w:rPr>
          <w:rFonts w:ascii="Arial" w:hAnsi="Arial" w:cs="Arial"/>
          <w:shd w:val="clear" w:color="auto" w:fill="FFFFFF"/>
        </w:rPr>
        <w:t>Infoprev</w:t>
      </w:r>
      <w:proofErr w:type="spellEnd"/>
      <w:r>
        <w:rPr>
          <w:rFonts w:ascii="Arial" w:hAnsi="Arial" w:cs="Arial"/>
          <w:shd w:val="clear" w:color="auto" w:fill="FFFFFF"/>
        </w:rPr>
        <w:t xml:space="preserve"> franqueará </w:t>
      </w:r>
      <w:proofErr w:type="gramStart"/>
      <w:r>
        <w:rPr>
          <w:rFonts w:ascii="Arial" w:hAnsi="Arial" w:cs="Arial"/>
          <w:shd w:val="clear" w:color="auto" w:fill="FFFFFF"/>
        </w:rPr>
        <w:t>1</w:t>
      </w:r>
      <w:proofErr w:type="gramEnd"/>
      <w:r>
        <w:rPr>
          <w:rFonts w:ascii="Arial" w:hAnsi="Arial" w:cs="Arial"/>
          <w:shd w:val="clear" w:color="auto" w:fill="FFFFFF"/>
        </w:rPr>
        <w:t xml:space="preserve"> (um) mês</w:t>
      </w:r>
      <w:r w:rsidRPr="00BB76A5">
        <w:rPr>
          <w:rFonts w:ascii="Arial" w:hAnsi="Arial" w:cs="Arial"/>
          <w:shd w:val="clear" w:color="auto" w:fill="FFFFFF"/>
        </w:rPr>
        <w:t xml:space="preserve"> de uso do sistema, a fim de que se realize o processo de renovação do contrato.</w:t>
      </w:r>
    </w:p>
    <w:p w:rsidR="007500C4" w:rsidRDefault="007500C4" w:rsidP="009C76A3">
      <w:pPr>
        <w:spacing w:after="0"/>
        <w:ind w:right="-284" w:firstLine="708"/>
        <w:jc w:val="both"/>
        <w:rPr>
          <w:rFonts w:ascii="Arial" w:hAnsi="Arial" w:cs="Arial"/>
          <w:shd w:val="clear" w:color="auto" w:fill="FFFFFF"/>
        </w:rPr>
      </w:pPr>
      <w:r w:rsidRPr="00BB76A5">
        <w:rPr>
          <w:rFonts w:ascii="Arial" w:hAnsi="Arial" w:cs="Arial"/>
          <w:shd w:val="clear" w:color="auto" w:fill="FFFFFF"/>
        </w:rPr>
        <w:t>Caso não houver interesse na renovação, o acesso ao sistema será bloqueado e somente as certidões emitidas ficarão disponíveis para consulta</w:t>
      </w:r>
      <w:r>
        <w:rPr>
          <w:rFonts w:ascii="Arial" w:hAnsi="Arial" w:cs="Arial"/>
          <w:shd w:val="clear" w:color="auto" w:fill="FFFFFF"/>
        </w:rPr>
        <w:t>.</w:t>
      </w:r>
    </w:p>
    <w:p w:rsidR="007500C4" w:rsidRPr="007500C4" w:rsidRDefault="007500C4" w:rsidP="009C76A3">
      <w:pPr>
        <w:spacing w:after="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O adquirente poderá solicitar os dados armazenados no SICAP WEB, </w:t>
      </w:r>
      <w:r w:rsidRPr="00BB76A5">
        <w:rPr>
          <w:rFonts w:ascii="Arial" w:hAnsi="Arial" w:cs="Arial"/>
          <w:shd w:val="clear" w:color="auto" w:fill="FFFFFF"/>
        </w:rPr>
        <w:t>mediante docum</w:t>
      </w:r>
      <w:r>
        <w:rPr>
          <w:rFonts w:ascii="Arial" w:hAnsi="Arial" w:cs="Arial"/>
          <w:shd w:val="clear" w:color="auto" w:fill="FFFFFF"/>
        </w:rPr>
        <w:t xml:space="preserve">ento assinado pelo responsável e </w:t>
      </w:r>
      <w:r w:rsidRPr="00BB76A5">
        <w:rPr>
          <w:rFonts w:ascii="Arial" w:hAnsi="Arial" w:cs="Arial"/>
          <w:shd w:val="clear" w:color="auto" w:fill="FFFFFF"/>
        </w:rPr>
        <w:t>sem custo adicional, para que possam ser importados para outro sistema.</w:t>
      </w:r>
    </w:p>
    <w:p w:rsidR="007500C4" w:rsidRDefault="007500C4" w:rsidP="00E321BE">
      <w:pPr>
        <w:spacing w:before="200"/>
        <w:jc w:val="both"/>
        <w:rPr>
          <w:rFonts w:ascii="Arial" w:hAnsi="Arial" w:cs="Arial"/>
          <w:shd w:val="clear" w:color="auto" w:fill="FFFFFF"/>
        </w:rPr>
      </w:pPr>
    </w:p>
    <w:p w:rsidR="00E321BE" w:rsidRDefault="00E321BE" w:rsidP="00E321BE">
      <w:pPr>
        <w:spacing w:before="20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Acordo de Nível de Serviço (SLA)</w:t>
      </w:r>
    </w:p>
    <w:p w:rsidR="00925E01" w:rsidRDefault="00E321BE" w:rsidP="00925E01">
      <w:pPr>
        <w:spacing w:before="200"/>
        <w:ind w:right="-284" w:firstLine="709"/>
        <w:jc w:val="both"/>
        <w:rPr>
          <w:rFonts w:ascii="Arial" w:hAnsi="Arial" w:cs="Arial"/>
          <w:b/>
          <w:i/>
          <w:shd w:val="clear" w:color="auto" w:fill="FFFFFF"/>
        </w:rPr>
      </w:pPr>
      <w:r w:rsidRPr="00752C19">
        <w:rPr>
          <w:rFonts w:ascii="Arial" w:hAnsi="Arial" w:cs="Arial"/>
          <w:b/>
          <w:i/>
          <w:shd w:val="clear" w:color="auto" w:fill="FFFFFF"/>
        </w:rPr>
        <w:t>Disponibilidade</w:t>
      </w:r>
    </w:p>
    <w:p w:rsidR="00E321BE" w:rsidRPr="00E321BE" w:rsidRDefault="00E321BE" w:rsidP="009C76A3">
      <w:pPr>
        <w:spacing w:after="0"/>
        <w:ind w:right="-284" w:firstLine="709"/>
        <w:jc w:val="both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shd w:val="clear" w:color="auto" w:fill="FFFFFF"/>
        </w:rPr>
        <w:t>Infoprev</w:t>
      </w:r>
      <w:proofErr w:type="spellEnd"/>
      <w:r>
        <w:rPr>
          <w:rFonts w:ascii="Arial" w:hAnsi="Arial" w:cs="Arial"/>
          <w:shd w:val="clear" w:color="auto" w:fill="FFFFFF"/>
        </w:rPr>
        <w:t xml:space="preserve"> garante 98% de disponibilidade do sistema, durante </w:t>
      </w:r>
      <w:proofErr w:type="gramStart"/>
      <w:r>
        <w:rPr>
          <w:rFonts w:ascii="Arial" w:hAnsi="Arial" w:cs="Arial"/>
          <w:shd w:val="clear" w:color="auto" w:fill="FFFFFF"/>
        </w:rPr>
        <w:t>7</w:t>
      </w:r>
      <w:proofErr w:type="gramEnd"/>
      <w:r>
        <w:rPr>
          <w:rFonts w:ascii="Arial" w:hAnsi="Arial" w:cs="Arial"/>
          <w:shd w:val="clear" w:color="auto" w:fill="FFFFFF"/>
        </w:rPr>
        <w:t xml:space="preserve"> dias por semana das 7:00 às 19:00 horas (horário de Brasília). Quando do não cumprimento deste índice, a empresa ressarcirá proporcionalmente as horas em que ficou inacessível, mediante solicitação.</w:t>
      </w:r>
    </w:p>
    <w:p w:rsidR="00E321BE" w:rsidRDefault="00E321BE" w:rsidP="00925E01">
      <w:pPr>
        <w:spacing w:after="0"/>
        <w:ind w:right="-284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Não caberá ressarcimento por interrupções em função de: ajustes técnicos ou manutenção de emergência, bem como, aquelas avisadas com antecedência (24 horas); intervenções necessárias para evitar ataque (acesso por pessoas não autorizadas), tentativa de invasão ou para cessar algum ataque já iniciado.</w:t>
      </w:r>
    </w:p>
    <w:p w:rsidR="00925E01" w:rsidRPr="00925E01" w:rsidRDefault="00E321BE" w:rsidP="00925E01">
      <w:pPr>
        <w:spacing w:before="200"/>
        <w:ind w:right="-284" w:firstLine="709"/>
        <w:jc w:val="both"/>
        <w:rPr>
          <w:rFonts w:ascii="Arial" w:hAnsi="Arial" w:cs="Arial"/>
          <w:b/>
          <w:i/>
          <w:shd w:val="clear" w:color="auto" w:fill="FFFFFF"/>
        </w:rPr>
      </w:pPr>
      <w:r w:rsidRPr="00925E01">
        <w:rPr>
          <w:rFonts w:ascii="Arial" w:hAnsi="Arial" w:cs="Arial"/>
          <w:b/>
          <w:i/>
          <w:shd w:val="clear" w:color="auto" w:fill="FFFFFF"/>
        </w:rPr>
        <w:t>Certidões Emitidas</w:t>
      </w:r>
    </w:p>
    <w:p w:rsidR="00925E01" w:rsidRDefault="00E321BE" w:rsidP="00925E01">
      <w:pPr>
        <w:spacing w:after="0"/>
        <w:ind w:right="-284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empresa garante a disponibilidade para consulta das certidões emitidas pelo prazo de </w:t>
      </w:r>
      <w:proofErr w:type="gramStart"/>
      <w:r>
        <w:rPr>
          <w:rFonts w:ascii="Arial" w:hAnsi="Arial" w:cs="Arial"/>
          <w:shd w:val="clear" w:color="auto" w:fill="FFFFFF"/>
        </w:rPr>
        <w:t>3</w:t>
      </w:r>
      <w:proofErr w:type="gramEnd"/>
      <w:r>
        <w:rPr>
          <w:rFonts w:ascii="Arial" w:hAnsi="Arial" w:cs="Arial"/>
          <w:shd w:val="clear" w:color="auto" w:fill="FFFFFF"/>
        </w:rPr>
        <w:t xml:space="preserve"> (três) anos, a contar da data do término do contrato.</w:t>
      </w:r>
    </w:p>
    <w:p w:rsidR="00925E01" w:rsidRDefault="00925E01" w:rsidP="00925E01">
      <w:pPr>
        <w:spacing w:after="0"/>
        <w:ind w:right="-284"/>
        <w:jc w:val="both"/>
        <w:rPr>
          <w:rFonts w:ascii="Arial" w:hAnsi="Arial" w:cs="Arial"/>
          <w:shd w:val="clear" w:color="auto" w:fill="FFFFFF"/>
        </w:rPr>
      </w:pPr>
    </w:p>
    <w:p w:rsidR="00925E01" w:rsidRDefault="00925E01" w:rsidP="00925E01">
      <w:pPr>
        <w:spacing w:before="200"/>
        <w:ind w:right="-284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25E01">
        <w:rPr>
          <w:rFonts w:ascii="Arial" w:hAnsi="Arial" w:cs="Arial"/>
          <w:b/>
          <w:sz w:val="28"/>
          <w:szCs w:val="28"/>
          <w:shd w:val="clear" w:color="auto" w:fill="FFFFFF"/>
        </w:rPr>
        <w:t>Segurança</w:t>
      </w:r>
    </w:p>
    <w:p w:rsidR="00925E01" w:rsidRPr="00925E01" w:rsidRDefault="00925E01" w:rsidP="009C76A3">
      <w:pPr>
        <w:spacing w:before="200"/>
        <w:ind w:right="-284"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B76A5">
        <w:rPr>
          <w:rFonts w:ascii="Arial" w:hAnsi="Arial" w:cs="Arial"/>
          <w:b/>
          <w:i/>
          <w:shd w:val="clear" w:color="auto" w:fill="FFFFFF"/>
        </w:rPr>
        <w:t>Backup</w:t>
      </w:r>
    </w:p>
    <w:p w:rsidR="00925E01" w:rsidRPr="00BB76A5" w:rsidRDefault="00925E01" w:rsidP="009C76A3">
      <w:pPr>
        <w:ind w:right="-284" w:firstLine="708"/>
        <w:jc w:val="both"/>
        <w:rPr>
          <w:rFonts w:ascii="Arial" w:hAnsi="Arial" w:cs="Arial"/>
          <w:shd w:val="clear" w:color="auto" w:fill="FFFFFF"/>
        </w:rPr>
      </w:pPr>
      <w:r w:rsidRPr="00BB76A5">
        <w:rPr>
          <w:rFonts w:ascii="Arial" w:hAnsi="Arial" w:cs="Arial"/>
          <w:shd w:val="clear" w:color="auto" w:fill="FFFFFF"/>
        </w:rPr>
        <w:t xml:space="preserve">Será realizado, diariamente e automaticamente, </w:t>
      </w:r>
      <w:r w:rsidRPr="00C7778B">
        <w:rPr>
          <w:rFonts w:ascii="Arial" w:hAnsi="Arial" w:cs="Arial"/>
          <w:i/>
          <w:shd w:val="clear" w:color="auto" w:fill="FFFFFF"/>
        </w:rPr>
        <w:t>backup</w:t>
      </w:r>
      <w:r w:rsidRPr="00BB76A5">
        <w:rPr>
          <w:rFonts w:ascii="Arial" w:hAnsi="Arial" w:cs="Arial"/>
          <w:shd w:val="clear" w:color="auto" w:fill="FFFFFF"/>
        </w:rPr>
        <w:t xml:space="preserve"> de todos os dados contidos no sistema, para que se proceda à</w:t>
      </w:r>
      <w:r>
        <w:rPr>
          <w:rFonts w:ascii="Arial" w:hAnsi="Arial" w:cs="Arial"/>
          <w:shd w:val="clear" w:color="auto" w:fill="FFFFFF"/>
        </w:rPr>
        <w:t xml:space="preserve"> restauração em caso de falha ou danos de </w:t>
      </w:r>
      <w:r w:rsidRPr="00BB76A5">
        <w:rPr>
          <w:rFonts w:ascii="Arial" w:hAnsi="Arial" w:cs="Arial"/>
          <w:shd w:val="clear" w:color="auto" w:fill="FFFFFF"/>
        </w:rPr>
        <w:t>equipamentos.</w:t>
      </w:r>
    </w:p>
    <w:p w:rsidR="00925E01" w:rsidRDefault="00925E01" w:rsidP="009C76A3">
      <w:pPr>
        <w:ind w:right="-284" w:firstLine="708"/>
        <w:jc w:val="both"/>
        <w:rPr>
          <w:rFonts w:ascii="Arial" w:hAnsi="Arial" w:cs="Arial"/>
          <w:b/>
          <w:i/>
          <w:shd w:val="clear" w:color="auto" w:fill="FFFFFF"/>
        </w:rPr>
      </w:pPr>
      <w:r w:rsidRPr="00BB76A5">
        <w:rPr>
          <w:rFonts w:ascii="Arial" w:hAnsi="Arial" w:cs="Arial"/>
          <w:b/>
          <w:i/>
          <w:shd w:val="clear" w:color="auto" w:fill="FFFFFF"/>
        </w:rPr>
        <w:t>Criptografia</w:t>
      </w:r>
    </w:p>
    <w:p w:rsidR="00925E01" w:rsidRPr="00BB76A5" w:rsidRDefault="00925E01" w:rsidP="009C76A3">
      <w:pPr>
        <w:ind w:right="-284" w:firstLine="708"/>
        <w:jc w:val="both"/>
        <w:rPr>
          <w:rFonts w:ascii="Arial" w:hAnsi="Arial" w:cs="Arial"/>
          <w:shd w:val="clear" w:color="auto" w:fill="FFFFFF"/>
        </w:rPr>
      </w:pPr>
      <w:r w:rsidRPr="00BB76A5">
        <w:rPr>
          <w:rFonts w:ascii="Arial" w:hAnsi="Arial" w:cs="Arial"/>
          <w:shd w:val="clear" w:color="auto" w:fill="FFFFFF"/>
        </w:rPr>
        <w:t>O SICAP WEB conta com o recurso de criptografia, impedindo que os dados sejam obtidos ou alterados enquanto submetidos pela internet. Para isso, utiliza-se de algoritmos de criptografia de segurança, igual à encontrada em sites bancários (popularmente chamados de cadeado de segurança).</w:t>
      </w:r>
    </w:p>
    <w:p w:rsidR="00925E01" w:rsidRDefault="00925E01" w:rsidP="009C76A3">
      <w:pPr>
        <w:ind w:right="-284" w:firstLine="708"/>
        <w:jc w:val="both"/>
        <w:rPr>
          <w:rFonts w:ascii="Arial" w:hAnsi="Arial" w:cs="Arial"/>
          <w:b/>
          <w:i/>
          <w:shd w:val="clear" w:color="auto" w:fill="FFFFFF"/>
        </w:rPr>
      </w:pPr>
      <w:r w:rsidRPr="00BB76A5">
        <w:rPr>
          <w:rFonts w:ascii="Arial" w:hAnsi="Arial" w:cs="Arial"/>
          <w:b/>
          <w:i/>
          <w:shd w:val="clear" w:color="auto" w:fill="FFFFFF"/>
        </w:rPr>
        <w:t>Certificado Digital</w:t>
      </w:r>
    </w:p>
    <w:p w:rsidR="00925E01" w:rsidRPr="00BB76A5" w:rsidRDefault="00925E01" w:rsidP="009C76A3">
      <w:pPr>
        <w:ind w:right="-284" w:firstLine="708"/>
        <w:jc w:val="both"/>
        <w:rPr>
          <w:rFonts w:ascii="Arial" w:hAnsi="Arial" w:cs="Arial"/>
          <w:shd w:val="clear" w:color="auto" w:fill="FFFFFF"/>
        </w:rPr>
      </w:pPr>
      <w:r w:rsidRPr="00BB76A5">
        <w:rPr>
          <w:rFonts w:ascii="Arial" w:hAnsi="Arial" w:cs="Arial"/>
          <w:shd w:val="clear" w:color="auto" w:fill="FFFFFF"/>
        </w:rPr>
        <w:t>É o mecanismo incorporado ao site, que assegura as transações online, troca eletrônica de documentos, mensagens e dados. Possuem presunção de validade, uma vez que o certificado é emitido por autoridade certificadora mundialmente reconhecida.</w:t>
      </w:r>
    </w:p>
    <w:p w:rsidR="00925E01" w:rsidRDefault="00925E01" w:rsidP="009C76A3">
      <w:pPr>
        <w:spacing w:before="200"/>
        <w:ind w:right="-284" w:firstLine="709"/>
        <w:jc w:val="both"/>
        <w:rPr>
          <w:rFonts w:ascii="Arial" w:hAnsi="Arial" w:cs="Arial"/>
          <w:b/>
          <w:i/>
          <w:shd w:val="clear" w:color="auto" w:fill="FFFFFF"/>
        </w:rPr>
      </w:pPr>
      <w:r w:rsidRPr="00BB76A5">
        <w:rPr>
          <w:rFonts w:ascii="Arial" w:hAnsi="Arial" w:cs="Arial"/>
          <w:b/>
          <w:i/>
          <w:shd w:val="clear" w:color="auto" w:fill="FFFFFF"/>
        </w:rPr>
        <w:t>Confidencialidade</w:t>
      </w:r>
    </w:p>
    <w:p w:rsidR="00925E01" w:rsidRDefault="00925E01" w:rsidP="009C76A3">
      <w:pPr>
        <w:spacing w:after="0"/>
        <w:ind w:right="-284" w:firstLine="709"/>
        <w:jc w:val="both"/>
        <w:rPr>
          <w:rFonts w:ascii="Arial" w:hAnsi="Arial" w:cs="Arial"/>
          <w:shd w:val="clear" w:color="auto" w:fill="FFFFFF"/>
        </w:rPr>
      </w:pPr>
      <w:r w:rsidRPr="00BB76A5">
        <w:rPr>
          <w:rFonts w:ascii="Arial" w:hAnsi="Arial" w:cs="Arial"/>
          <w:shd w:val="clear" w:color="auto" w:fill="FFFFFF"/>
        </w:rPr>
        <w:t>O sistema conta com um mecanismo de autenticação que permite, somente aos usuários devidamente cadastrados e autorizados, acessar as informações do SICAP WEB. Desta forma, os usuários sem autorização de acesso não poderão obter ou danificar dados, relatórios ou qualquer outra informação contida no sistema</w:t>
      </w:r>
      <w:r>
        <w:rPr>
          <w:rFonts w:ascii="Arial" w:hAnsi="Arial" w:cs="Arial"/>
          <w:shd w:val="clear" w:color="auto" w:fill="FFFFFF"/>
        </w:rPr>
        <w:t>.</w:t>
      </w:r>
    </w:p>
    <w:p w:rsidR="00741F03" w:rsidRDefault="00741F03" w:rsidP="00741F03">
      <w:pPr>
        <w:spacing w:after="0"/>
        <w:ind w:right="-284" w:firstLine="709"/>
        <w:jc w:val="both"/>
        <w:rPr>
          <w:rFonts w:ascii="Arial" w:hAnsi="Arial" w:cs="Arial"/>
          <w:shd w:val="clear" w:color="auto" w:fill="FFFFFF"/>
        </w:rPr>
      </w:pPr>
    </w:p>
    <w:p w:rsidR="00741F03" w:rsidRDefault="00741F03" w:rsidP="00741F03">
      <w:pPr>
        <w:spacing w:after="0"/>
        <w:ind w:right="-284" w:firstLine="709"/>
        <w:jc w:val="both"/>
        <w:rPr>
          <w:rFonts w:ascii="Arial" w:hAnsi="Arial" w:cs="Arial"/>
          <w:shd w:val="clear" w:color="auto" w:fill="FFFFFF"/>
        </w:rPr>
      </w:pPr>
    </w:p>
    <w:p w:rsidR="00741F03" w:rsidRDefault="00925E01" w:rsidP="00741F03">
      <w:pPr>
        <w:spacing w:after="0"/>
        <w:ind w:right="-284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41F03">
        <w:rPr>
          <w:rFonts w:ascii="Arial" w:hAnsi="Arial" w:cs="Arial"/>
          <w:b/>
          <w:sz w:val="28"/>
          <w:szCs w:val="28"/>
          <w:shd w:val="clear" w:color="auto" w:fill="FFFFFF"/>
        </w:rPr>
        <w:t>Compromisso Social</w:t>
      </w:r>
    </w:p>
    <w:p w:rsidR="00A42410" w:rsidRDefault="00A42410" w:rsidP="00741F03">
      <w:pPr>
        <w:spacing w:after="0"/>
        <w:ind w:right="-284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0FFF" w:rsidRDefault="00741F03" w:rsidP="00810FFF">
      <w:pPr>
        <w:spacing w:after="0"/>
        <w:ind w:right="-284" w:firstLine="709"/>
        <w:jc w:val="both"/>
        <w:rPr>
          <w:rFonts w:ascii="Arial" w:hAnsi="Arial" w:cs="Arial"/>
          <w:shd w:val="clear" w:color="auto" w:fill="FFFFFF"/>
        </w:rPr>
      </w:pPr>
      <w:r w:rsidRPr="00741F03">
        <w:rPr>
          <w:rFonts w:ascii="Arial" w:hAnsi="Arial" w:cs="Arial"/>
          <w:shd w:val="clear" w:color="auto" w:fill="FFFFFF"/>
        </w:rPr>
        <w:t xml:space="preserve">A </w:t>
      </w:r>
      <w:proofErr w:type="spellStart"/>
      <w:r w:rsidRPr="00741F03">
        <w:rPr>
          <w:rFonts w:ascii="Arial" w:hAnsi="Arial" w:cs="Arial"/>
          <w:shd w:val="clear" w:color="auto" w:fill="FFFFFF"/>
        </w:rPr>
        <w:t>Infoprev</w:t>
      </w:r>
      <w:proofErr w:type="spellEnd"/>
      <w:r w:rsidRPr="00741F03">
        <w:rPr>
          <w:rFonts w:ascii="Arial" w:hAnsi="Arial" w:cs="Arial"/>
          <w:shd w:val="clear" w:color="auto" w:fill="FFFFFF"/>
        </w:rPr>
        <w:t xml:space="preserve"> hospeda os sistemas em servidores </w:t>
      </w:r>
      <w:proofErr w:type="spellStart"/>
      <w:r w:rsidRPr="00741F03">
        <w:rPr>
          <w:rFonts w:ascii="Arial" w:hAnsi="Arial" w:cs="Arial"/>
          <w:shd w:val="clear" w:color="auto" w:fill="FFFFFF"/>
        </w:rPr>
        <w:t>Cloud</w:t>
      </w:r>
      <w:proofErr w:type="spellEnd"/>
      <w:r w:rsidRPr="00741F03">
        <w:rPr>
          <w:rFonts w:ascii="Arial" w:hAnsi="Arial" w:cs="Arial"/>
          <w:shd w:val="clear" w:color="auto" w:fill="FFFFFF"/>
        </w:rPr>
        <w:t xml:space="preserve"> Computing (“nuvem computacional”), contando com balanceamento dinâmico e </w:t>
      </w:r>
      <w:proofErr w:type="gramStart"/>
      <w:r w:rsidRPr="00741F03">
        <w:rPr>
          <w:rFonts w:ascii="Arial" w:hAnsi="Arial" w:cs="Arial"/>
          <w:shd w:val="clear" w:color="auto" w:fill="FFFFFF"/>
        </w:rPr>
        <w:t>otimização</w:t>
      </w:r>
      <w:proofErr w:type="gramEnd"/>
      <w:r w:rsidRPr="00741F03">
        <w:rPr>
          <w:rFonts w:ascii="Arial" w:hAnsi="Arial" w:cs="Arial"/>
          <w:shd w:val="clear" w:color="auto" w:fill="FFFFFF"/>
        </w:rPr>
        <w:t xml:space="preserve"> contínua automatizada dos recursos disponíveis, reduzindo de maneira inteligente o consumo de energia. Desta forma, dá-se a sua contribuição à preservação do meio ambiente.</w:t>
      </w:r>
    </w:p>
    <w:p w:rsidR="00810FFF" w:rsidRPr="00810FFF" w:rsidRDefault="00810FFF" w:rsidP="00810FFF">
      <w:pPr>
        <w:spacing w:after="0"/>
        <w:ind w:right="-284" w:firstLine="709"/>
        <w:jc w:val="both"/>
        <w:rPr>
          <w:rFonts w:ascii="Arial" w:hAnsi="Arial" w:cs="Arial"/>
          <w:shd w:val="clear" w:color="auto" w:fill="FFFFFF"/>
        </w:rPr>
      </w:pPr>
    </w:p>
    <w:p w:rsidR="00D70D85" w:rsidRDefault="00741F03" w:rsidP="00D70D85">
      <w:pPr>
        <w:spacing w:before="200"/>
        <w:ind w:right="-284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41F03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Ofere</w:t>
      </w:r>
      <w:r w:rsidR="00D70D85">
        <w:rPr>
          <w:rFonts w:ascii="Arial" w:hAnsi="Arial" w:cs="Arial"/>
          <w:b/>
          <w:sz w:val="28"/>
          <w:szCs w:val="28"/>
          <w:shd w:val="clear" w:color="auto" w:fill="FFFFFF"/>
        </w:rPr>
        <w:t>cemos ainda (incluso no pacote)</w:t>
      </w:r>
    </w:p>
    <w:p w:rsidR="00D70D85" w:rsidRPr="00E932D3" w:rsidRDefault="00D70D85" w:rsidP="00E932D3">
      <w:pPr>
        <w:pStyle w:val="PargrafodaLista"/>
        <w:numPr>
          <w:ilvl w:val="0"/>
          <w:numId w:val="22"/>
        </w:numPr>
        <w:spacing w:after="0"/>
        <w:ind w:left="1094" w:right="-284" w:hanging="357"/>
        <w:jc w:val="both"/>
        <w:rPr>
          <w:rFonts w:ascii="Arial" w:hAnsi="Arial" w:cs="Arial"/>
          <w:shd w:val="clear" w:color="auto" w:fill="FFFFFF"/>
        </w:rPr>
      </w:pPr>
      <w:r w:rsidRPr="00E932D3">
        <w:rPr>
          <w:rFonts w:ascii="Arial" w:hAnsi="Arial" w:cs="Arial"/>
          <w:shd w:val="clear" w:color="auto" w:fill="FFFFFF"/>
        </w:rPr>
        <w:t>Suporte técnico e assistência – por telefone e internet – gratuitamente durante o prazo de vigência do contrato;</w:t>
      </w:r>
    </w:p>
    <w:p w:rsidR="00D70D85" w:rsidRPr="00E932D3" w:rsidRDefault="00D70D85" w:rsidP="00E932D3">
      <w:pPr>
        <w:pStyle w:val="PargrafodaLista"/>
        <w:numPr>
          <w:ilvl w:val="0"/>
          <w:numId w:val="21"/>
        </w:numPr>
        <w:spacing w:after="0"/>
        <w:ind w:left="1094" w:right="-284" w:hanging="357"/>
        <w:jc w:val="both"/>
        <w:rPr>
          <w:rFonts w:ascii="Arial" w:hAnsi="Arial" w:cs="Arial"/>
          <w:shd w:val="clear" w:color="auto" w:fill="FFFFFF"/>
        </w:rPr>
      </w:pPr>
      <w:r w:rsidRPr="00E932D3">
        <w:rPr>
          <w:rFonts w:ascii="Arial" w:hAnsi="Arial" w:cs="Arial"/>
          <w:shd w:val="clear" w:color="auto" w:fill="FFFFFF"/>
        </w:rPr>
        <w:t>Configuração do sistema de acordo com os dados fornecidos pelo adquirente;</w:t>
      </w:r>
    </w:p>
    <w:p w:rsidR="00D70D85" w:rsidRPr="00E932D3" w:rsidRDefault="00D70D85" w:rsidP="00E932D3">
      <w:pPr>
        <w:pStyle w:val="PargrafodaLista"/>
        <w:numPr>
          <w:ilvl w:val="0"/>
          <w:numId w:val="20"/>
        </w:numPr>
        <w:spacing w:after="0"/>
        <w:ind w:left="1094" w:right="-284" w:hanging="357"/>
        <w:jc w:val="both"/>
        <w:rPr>
          <w:rFonts w:ascii="Arial" w:hAnsi="Arial" w:cs="Arial"/>
          <w:shd w:val="clear" w:color="auto" w:fill="FFFFFF"/>
        </w:rPr>
      </w:pPr>
      <w:r w:rsidRPr="00E932D3">
        <w:rPr>
          <w:rFonts w:ascii="Arial" w:hAnsi="Arial" w:cs="Arial"/>
          <w:shd w:val="clear" w:color="auto" w:fill="FFFFFF"/>
        </w:rPr>
        <w:t>Treinamento para capacitação dos servidores – Legislação Previdenciária e utilização do SICAP WEB.</w:t>
      </w:r>
    </w:p>
    <w:p w:rsidR="00D70D85" w:rsidRPr="00D70D85" w:rsidRDefault="00D70D85" w:rsidP="00D70D85">
      <w:pPr>
        <w:jc w:val="both"/>
        <w:rPr>
          <w:rFonts w:ascii="Arial" w:hAnsi="Arial" w:cs="Arial"/>
          <w:shd w:val="clear" w:color="auto" w:fill="FFFFFF"/>
        </w:rPr>
      </w:pPr>
    </w:p>
    <w:p w:rsidR="00A42410" w:rsidRDefault="00741F03" w:rsidP="00D70D85">
      <w:pPr>
        <w:spacing w:after="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41F03">
        <w:rPr>
          <w:rFonts w:ascii="Arial" w:hAnsi="Arial" w:cs="Arial"/>
          <w:b/>
          <w:sz w:val="28"/>
          <w:szCs w:val="28"/>
          <w:shd w:val="clear" w:color="auto" w:fill="FFFFFF"/>
        </w:rPr>
        <w:t>Especificações do Treinamento</w:t>
      </w:r>
    </w:p>
    <w:p w:rsidR="00A42410" w:rsidRDefault="00A42410" w:rsidP="00D70D85">
      <w:pPr>
        <w:spacing w:after="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517A1D" w:rsidRDefault="00741F03" w:rsidP="00A42410">
      <w:pPr>
        <w:spacing w:after="0"/>
        <w:ind w:right="-284" w:firstLine="709"/>
        <w:jc w:val="both"/>
        <w:rPr>
          <w:rFonts w:ascii="Arial" w:hAnsi="Arial" w:cs="Arial"/>
        </w:rPr>
      </w:pPr>
      <w:r w:rsidRPr="009F7B37">
        <w:rPr>
          <w:rFonts w:ascii="Arial" w:hAnsi="Arial" w:cs="Arial"/>
        </w:rPr>
        <w:t>O SICAP WEB possui uma interface agradável, de fácil compreensão e operação</w:t>
      </w:r>
      <w:r>
        <w:rPr>
          <w:rFonts w:ascii="Arial" w:hAnsi="Arial" w:cs="Arial"/>
        </w:rPr>
        <w:t>. Entretanto, para que um</w:t>
      </w:r>
      <w:r w:rsidRPr="009F7B37">
        <w:rPr>
          <w:rFonts w:ascii="Arial" w:hAnsi="Arial" w:cs="Arial"/>
        </w:rPr>
        <w:t xml:space="preserve"> sistema possa proporc</w:t>
      </w:r>
      <w:r>
        <w:rPr>
          <w:rFonts w:ascii="Arial" w:hAnsi="Arial" w:cs="Arial"/>
        </w:rPr>
        <w:t xml:space="preserve">ionar os melhores resultados, é indispensável uma capacitação (prática e teórica) adequada. Dessa forma, a </w:t>
      </w:r>
      <w:proofErr w:type="spellStart"/>
      <w:r>
        <w:rPr>
          <w:rFonts w:ascii="Arial" w:hAnsi="Arial" w:cs="Arial"/>
        </w:rPr>
        <w:t>Infoprev</w:t>
      </w:r>
      <w:proofErr w:type="spellEnd"/>
      <w:r>
        <w:rPr>
          <w:rFonts w:ascii="Arial" w:hAnsi="Arial" w:cs="Arial"/>
        </w:rPr>
        <w:t xml:space="preserve"> oferece um treinamento específico, direcionado para a capacitação dos servidores a operacionalizar o sistema. Através deste treinamento, o usuário conseguirá obter o máximo da ferramenta, extraindo todas as informações necessárias para análise das aposentadorias, bem como, a avaliação e aplicação das diversas situações possíveis de enquadramentos legais </w:t>
      </w:r>
      <w:r w:rsidR="00517A1D">
        <w:rPr>
          <w:rFonts w:ascii="Arial" w:hAnsi="Arial" w:cs="Arial"/>
        </w:rPr>
        <w:t>para a concessão dos benefícios.</w:t>
      </w:r>
    </w:p>
    <w:p w:rsidR="00517A1D" w:rsidRDefault="00517A1D" w:rsidP="00517A1D">
      <w:pPr>
        <w:spacing w:before="200"/>
        <w:ind w:right="-284" w:firstLine="709"/>
        <w:jc w:val="both"/>
        <w:rPr>
          <w:rFonts w:ascii="Arial" w:hAnsi="Arial" w:cs="Arial"/>
          <w:b/>
          <w:i/>
        </w:rPr>
      </w:pPr>
      <w:r w:rsidRPr="00517A1D">
        <w:rPr>
          <w:rFonts w:ascii="Arial" w:hAnsi="Arial" w:cs="Arial"/>
          <w:b/>
          <w:i/>
        </w:rPr>
        <w:t>Objetivo</w:t>
      </w:r>
    </w:p>
    <w:p w:rsidR="00517A1D" w:rsidRDefault="00517A1D" w:rsidP="00517A1D">
      <w:pPr>
        <w:pStyle w:val="PargrafodaLista"/>
        <w:numPr>
          <w:ilvl w:val="0"/>
          <w:numId w:val="20"/>
        </w:numPr>
        <w:spacing w:before="200"/>
        <w:ind w:right="-284"/>
        <w:jc w:val="both"/>
        <w:rPr>
          <w:rFonts w:ascii="Arial" w:hAnsi="Arial" w:cs="Arial"/>
        </w:rPr>
      </w:pPr>
      <w:r w:rsidRPr="00517A1D">
        <w:rPr>
          <w:rFonts w:ascii="Arial" w:hAnsi="Arial" w:cs="Arial"/>
        </w:rPr>
        <w:t>Capacitar os participantes a fazerem: o levantamento dos tempos trabalhados e averbados; aplicação da Regra de Transição, Bônus e Pedágio; controle de idade mínima para aposentadoria; concessão do benefício (integral ou proporcional), observando os direitos adquiridos até 16/12/98.</w:t>
      </w:r>
    </w:p>
    <w:p w:rsidR="00517A1D" w:rsidRDefault="00517A1D" w:rsidP="00517A1D">
      <w:pPr>
        <w:pStyle w:val="PargrafodaLista"/>
        <w:numPr>
          <w:ilvl w:val="0"/>
          <w:numId w:val="20"/>
        </w:numPr>
        <w:spacing w:before="200"/>
        <w:ind w:right="-284"/>
        <w:jc w:val="both"/>
        <w:rPr>
          <w:rFonts w:ascii="Arial" w:hAnsi="Arial" w:cs="Arial"/>
        </w:rPr>
      </w:pPr>
      <w:r w:rsidRPr="00517A1D">
        <w:rPr>
          <w:rFonts w:ascii="Arial" w:hAnsi="Arial" w:cs="Arial"/>
        </w:rPr>
        <w:t>Possibilitar a avaliação dos direitos adquiridos até 31/12/03, quando da edição da EC nº 41/03.</w:t>
      </w:r>
    </w:p>
    <w:p w:rsidR="00517A1D" w:rsidRDefault="00517A1D" w:rsidP="00517A1D">
      <w:pPr>
        <w:pStyle w:val="PargrafodaLista"/>
        <w:numPr>
          <w:ilvl w:val="0"/>
          <w:numId w:val="20"/>
        </w:numPr>
        <w:spacing w:before="200"/>
        <w:ind w:right="-284"/>
        <w:jc w:val="both"/>
        <w:rPr>
          <w:rFonts w:ascii="Arial" w:hAnsi="Arial" w:cs="Arial"/>
        </w:rPr>
      </w:pPr>
      <w:r w:rsidRPr="00517A1D">
        <w:rPr>
          <w:rFonts w:ascii="Arial" w:hAnsi="Arial" w:cs="Arial"/>
        </w:rPr>
        <w:t>Praticar</w:t>
      </w:r>
      <w:r>
        <w:rPr>
          <w:rFonts w:ascii="Arial" w:hAnsi="Arial" w:cs="Arial"/>
        </w:rPr>
        <w:t xml:space="preserve"> a legislação passo a passo, na aplicação das Emendas Constitucionais (</w:t>
      </w:r>
      <w:proofErr w:type="spellStart"/>
      <w:r>
        <w:rPr>
          <w:rFonts w:ascii="Arial" w:hAnsi="Arial" w:cs="Arial"/>
        </w:rPr>
        <w:t>ECs</w:t>
      </w:r>
      <w:proofErr w:type="spellEnd"/>
      <w:r>
        <w:rPr>
          <w:rFonts w:ascii="Arial" w:hAnsi="Arial" w:cs="Arial"/>
        </w:rPr>
        <w:t>) n 41/03, 47/05 e 70/12 (a partir de 01/01/2004), em seus enquadramentos legais; calcular a média das 80% maiores remunerações, de acordo com os fatores de atualização fornecidos mensalmente pelo Ministério da Previdência.</w:t>
      </w:r>
    </w:p>
    <w:p w:rsidR="00517A1D" w:rsidRDefault="00517A1D" w:rsidP="00517A1D">
      <w:pPr>
        <w:pStyle w:val="PargrafodaLista"/>
        <w:numPr>
          <w:ilvl w:val="0"/>
          <w:numId w:val="20"/>
        </w:numPr>
        <w:spacing w:before="20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Instruir quando o benefício será: com ou sem paridade, base de cálculo pela última remuneração ou média (a partir de julho/1994).</w:t>
      </w:r>
    </w:p>
    <w:p w:rsidR="00517A1D" w:rsidRDefault="00517A1D" w:rsidP="00517A1D">
      <w:pPr>
        <w:pStyle w:val="PargrafodaLista"/>
        <w:numPr>
          <w:ilvl w:val="0"/>
          <w:numId w:val="20"/>
        </w:numPr>
        <w:spacing w:before="20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Extrair do programa SICAP todas as informações necessárias para a melhor forma de concessão dos benefícios; previsão de datas; enquadramentos em seus artigos, parágrafos, incisos e alíneas da Constituição Federal e das </w:t>
      </w:r>
      <w:proofErr w:type="spellStart"/>
      <w:r>
        <w:rPr>
          <w:rFonts w:ascii="Arial" w:hAnsi="Arial" w:cs="Arial"/>
        </w:rPr>
        <w:t>ECs</w:t>
      </w:r>
      <w:proofErr w:type="spellEnd"/>
      <w:r>
        <w:rPr>
          <w:rFonts w:ascii="Arial" w:hAnsi="Arial" w:cs="Arial"/>
        </w:rPr>
        <w:t xml:space="preserve"> nº 20, 41, 47, 70 e 88.</w:t>
      </w:r>
    </w:p>
    <w:p w:rsidR="00883E33" w:rsidRDefault="00517A1D" w:rsidP="00920C56">
      <w:pPr>
        <w:pStyle w:val="PargrafodaLista"/>
        <w:numPr>
          <w:ilvl w:val="0"/>
          <w:numId w:val="20"/>
        </w:numPr>
        <w:spacing w:before="20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Uso e compreensão da tabela do Fator Redutor com seus efeitos progressivos e a Regra de Transição prevista no art. 2º da EC 41/03, bem como,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3º, 6º e 6º</w:t>
      </w:r>
      <w:proofErr w:type="gramEnd"/>
      <w:r>
        <w:rPr>
          <w:rFonts w:ascii="Arial" w:hAnsi="Arial" w:cs="Arial"/>
        </w:rPr>
        <w:t>-A da EC 41/03 e art. 3º da EC 47/05.</w:t>
      </w:r>
    </w:p>
    <w:p w:rsidR="00A42410" w:rsidRDefault="00A42410" w:rsidP="00A42410">
      <w:pPr>
        <w:spacing w:before="200"/>
        <w:ind w:right="-284"/>
        <w:jc w:val="both"/>
        <w:rPr>
          <w:rFonts w:ascii="Arial" w:hAnsi="Arial" w:cs="Arial"/>
        </w:rPr>
      </w:pPr>
    </w:p>
    <w:p w:rsidR="00A42410" w:rsidRDefault="009C76A3" w:rsidP="00A42410">
      <w:pPr>
        <w:spacing w:before="200"/>
        <w:ind w:right="-284" w:firstLine="708"/>
        <w:jc w:val="both"/>
        <w:rPr>
          <w:rFonts w:ascii="Arial" w:hAnsi="Arial" w:cs="Arial"/>
          <w:b/>
          <w:i/>
        </w:rPr>
      </w:pPr>
      <w:r w:rsidRPr="00D70D85">
        <w:rPr>
          <w:rFonts w:ascii="Arial" w:hAnsi="Arial" w:cs="Arial"/>
          <w:b/>
          <w:i/>
        </w:rPr>
        <w:t>Informações</w:t>
      </w:r>
      <w:r w:rsidR="00741F03" w:rsidRPr="00D70D85">
        <w:rPr>
          <w:rFonts w:ascii="Arial" w:hAnsi="Arial" w:cs="Arial"/>
          <w:b/>
          <w:i/>
        </w:rPr>
        <w:t xml:space="preserve"> Gerais</w:t>
      </w:r>
    </w:p>
    <w:p w:rsidR="00741F03" w:rsidRPr="00A42410" w:rsidRDefault="00741F03" w:rsidP="00A42410">
      <w:pPr>
        <w:spacing w:after="0"/>
        <w:ind w:right="-284" w:firstLine="709"/>
        <w:jc w:val="both"/>
        <w:rPr>
          <w:rFonts w:ascii="Arial" w:hAnsi="Arial" w:cs="Arial"/>
          <w:b/>
          <w:i/>
        </w:rPr>
      </w:pPr>
      <w:r w:rsidRPr="00B53BC7">
        <w:rPr>
          <w:rFonts w:ascii="Arial" w:hAnsi="Arial" w:cs="Arial"/>
        </w:rPr>
        <w:lastRenderedPageBreak/>
        <w:t>O treinamento</w:t>
      </w:r>
      <w:r>
        <w:rPr>
          <w:rFonts w:ascii="Arial" w:hAnsi="Arial" w:cs="Arial"/>
        </w:rPr>
        <w:t xml:space="preserve"> terá carga horária de 8 horas (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dia útil), podendo estender-se em até 2 dias úteis de acordo com a demanda de trabalho a ser realizado e com data a ser combinada entre as partes. O trabalho será realizado nas próprias instalações do adquirente, ao qual, caberá determinar o número de participantes, responsabilizando-se pela disposição de sala apropriada e aparelhos de som se necessário.</w:t>
      </w:r>
    </w:p>
    <w:p w:rsidR="00741F03" w:rsidRDefault="00741F03" w:rsidP="00A42410">
      <w:pPr>
        <w:spacing w:after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instrutor é o palestrante Moacir </w:t>
      </w:r>
      <w:proofErr w:type="spellStart"/>
      <w:r>
        <w:rPr>
          <w:rFonts w:ascii="Arial" w:hAnsi="Arial" w:cs="Arial"/>
        </w:rPr>
        <w:t>Coppini</w:t>
      </w:r>
      <w:proofErr w:type="spellEnd"/>
      <w:r>
        <w:rPr>
          <w:rFonts w:ascii="Arial" w:hAnsi="Arial" w:cs="Arial"/>
        </w:rPr>
        <w:t xml:space="preserve">, consultor previdenciário e Diretor Geral da </w:t>
      </w:r>
      <w:proofErr w:type="spellStart"/>
      <w:r>
        <w:rPr>
          <w:rFonts w:ascii="Arial" w:hAnsi="Arial" w:cs="Arial"/>
        </w:rPr>
        <w:t>Infoprev</w:t>
      </w:r>
      <w:proofErr w:type="spellEnd"/>
      <w:r>
        <w:rPr>
          <w:rFonts w:ascii="Arial" w:hAnsi="Arial" w:cs="Arial"/>
        </w:rPr>
        <w:t>, autor e desenvolvedor do programa SICAP.</w:t>
      </w:r>
    </w:p>
    <w:p w:rsidR="00741F03" w:rsidRDefault="00741F03" w:rsidP="009C76A3">
      <w:pPr>
        <w:spacing w:after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conteúdo programático do treinamento segue um roteiro padrão, com base em uma apostila e slides PowerPoint, sendo livremente conduzida pelo palestrante e permitindo total interação com os participantes.</w:t>
      </w:r>
    </w:p>
    <w:p w:rsidR="00741F03" w:rsidRPr="00741F03" w:rsidRDefault="00741F03" w:rsidP="009C76A3">
      <w:pPr>
        <w:spacing w:after="0"/>
        <w:ind w:right="-284" w:firstLine="709"/>
        <w:jc w:val="both"/>
        <w:rPr>
          <w:rFonts w:ascii="Arial" w:hAnsi="Arial" w:cs="Arial"/>
        </w:rPr>
      </w:pPr>
      <w:r w:rsidRPr="00741F03">
        <w:rPr>
          <w:rFonts w:ascii="Arial" w:hAnsi="Arial" w:cs="Arial"/>
        </w:rPr>
        <w:t xml:space="preserve">Os custos de deslocamento, estadia e alimentação do palestrante serão por conta da </w:t>
      </w:r>
      <w:proofErr w:type="spellStart"/>
      <w:r w:rsidRPr="00741F03">
        <w:rPr>
          <w:rFonts w:ascii="Arial" w:hAnsi="Arial" w:cs="Arial"/>
        </w:rPr>
        <w:t>Infoprev</w:t>
      </w:r>
      <w:proofErr w:type="spellEnd"/>
      <w:r w:rsidRPr="00741F03">
        <w:rPr>
          <w:rFonts w:ascii="Arial" w:hAnsi="Arial" w:cs="Arial"/>
        </w:rPr>
        <w:t>.</w:t>
      </w:r>
    </w:p>
    <w:p w:rsidR="00741F03" w:rsidRDefault="00741F03" w:rsidP="00741F03">
      <w:pPr>
        <w:spacing w:before="200"/>
        <w:ind w:right="-285" w:firstLine="708"/>
        <w:jc w:val="both"/>
        <w:rPr>
          <w:rFonts w:ascii="Arial" w:hAnsi="Arial" w:cs="Arial"/>
          <w:b/>
          <w:i/>
          <w:sz w:val="24"/>
        </w:rPr>
      </w:pPr>
    </w:p>
    <w:p w:rsidR="009C76A3" w:rsidRPr="009C76A3" w:rsidRDefault="009C76A3" w:rsidP="009C76A3">
      <w:pPr>
        <w:spacing w:before="200"/>
        <w:ind w:right="-285"/>
        <w:jc w:val="both"/>
        <w:rPr>
          <w:rFonts w:ascii="Arial" w:hAnsi="Arial" w:cs="Arial"/>
          <w:b/>
          <w:sz w:val="28"/>
          <w:szCs w:val="28"/>
        </w:rPr>
      </w:pPr>
      <w:r w:rsidRPr="009C76A3">
        <w:rPr>
          <w:rFonts w:ascii="Arial" w:hAnsi="Arial" w:cs="Arial"/>
          <w:b/>
          <w:sz w:val="28"/>
          <w:szCs w:val="28"/>
        </w:rPr>
        <w:t>Condições gerais de fornecimento</w:t>
      </w:r>
    </w:p>
    <w:tbl>
      <w:tblPr>
        <w:tblStyle w:val="SombreamentoClaro1"/>
        <w:tblW w:w="5135" w:type="pct"/>
        <w:tblLook w:val="0600"/>
      </w:tblPr>
      <w:tblGrid>
        <w:gridCol w:w="3346"/>
        <w:gridCol w:w="5609"/>
      </w:tblGrid>
      <w:tr w:rsidR="00B324FD" w:rsidRPr="00385562" w:rsidTr="00163BEF">
        <w:trPr>
          <w:trHeight w:hRule="exact" w:val="871"/>
        </w:trPr>
        <w:tc>
          <w:tcPr>
            <w:tcW w:w="1868" w:type="pct"/>
            <w:vAlign w:val="center"/>
          </w:tcPr>
          <w:p w:rsidR="009C76A3" w:rsidRPr="00920C56" w:rsidRDefault="009C76A3" w:rsidP="00163BEF">
            <w:pPr>
              <w:ind w:right="-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0C56">
              <w:rPr>
                <w:rFonts w:ascii="Times New Roman" w:hAnsi="Times New Roman" w:cs="Times New Roman"/>
                <w:b/>
                <w:sz w:val="24"/>
                <w:szCs w:val="24"/>
              </w:rPr>
              <w:t>INVESTIMENTO</w:t>
            </w:r>
          </w:p>
        </w:tc>
        <w:tc>
          <w:tcPr>
            <w:tcW w:w="3132" w:type="pct"/>
            <w:vAlign w:val="center"/>
          </w:tcPr>
          <w:p w:rsidR="009C76A3" w:rsidRPr="00163BEF" w:rsidRDefault="009C76A3" w:rsidP="00163BEF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163BEF">
              <w:rPr>
                <w:rFonts w:ascii="Arial" w:hAnsi="Arial" w:cs="Arial"/>
                <w:b/>
                <w:sz w:val="24"/>
                <w:szCs w:val="24"/>
              </w:rPr>
              <w:t>$</w:t>
            </w:r>
            <w:proofErr w:type="gramStart"/>
            <w:r w:rsidRPr="00163BEF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 w:rsidRPr="00163BEF">
              <w:rPr>
                <w:rFonts w:ascii="Arial" w:hAnsi="Arial" w:cs="Arial"/>
                <w:b/>
                <w:sz w:val="24"/>
                <w:szCs w:val="24"/>
              </w:rPr>
              <w:t>valor}</w:t>
            </w:r>
            <w:r w:rsidR="00163B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24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3BE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163BEF">
              <w:rPr>
                <w:rFonts w:ascii="Arial" w:hAnsi="Arial" w:cs="Arial"/>
                <w:b/>
                <w:sz w:val="24"/>
                <w:szCs w:val="24"/>
              </w:rPr>
              <w:t>${</w:t>
            </w:r>
            <w:proofErr w:type="spellStart"/>
            <w:r w:rsidRPr="00163BEF">
              <w:rPr>
                <w:rFonts w:ascii="Arial" w:hAnsi="Arial" w:cs="Arial"/>
                <w:b/>
                <w:sz w:val="24"/>
                <w:szCs w:val="24"/>
              </w:rPr>
              <w:t>valor_por_extenso</w:t>
            </w:r>
            <w:proofErr w:type="spellEnd"/>
            <w:r w:rsidRPr="00163BEF">
              <w:rPr>
                <w:rFonts w:ascii="Arial" w:hAnsi="Arial" w:cs="Arial"/>
                <w:b/>
                <w:sz w:val="24"/>
                <w:szCs w:val="24"/>
              </w:rPr>
              <w:t>}</w:t>
            </w:r>
            <w:r w:rsidR="00163BE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E1034" w:rsidRPr="00385562" w:rsidTr="00163BEF">
        <w:trPr>
          <w:trHeight w:hRule="exact" w:val="871"/>
        </w:trPr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9C76A3" w:rsidRPr="00163BEF" w:rsidRDefault="00B324FD" w:rsidP="00163BEF">
            <w:pPr>
              <w:ind w:right="-284"/>
              <w:rPr>
                <w:rFonts w:cs="Arial"/>
                <w:b/>
                <w:sz w:val="24"/>
                <w:szCs w:val="24"/>
              </w:rPr>
            </w:pPr>
            <w:r w:rsidRPr="00163BEF">
              <w:rPr>
                <w:rFonts w:ascii="Times New Roman" w:hAnsi="Times New Roman" w:cs="Times New Roman"/>
                <w:b/>
                <w:sz w:val="24"/>
                <w:szCs w:val="24"/>
              </w:rPr>
              <w:t>PAGAMENTO</w:t>
            </w:r>
          </w:p>
        </w:tc>
        <w:tc>
          <w:tcPr>
            <w:tcW w:w="3132" w:type="pct"/>
            <w:shd w:val="clear" w:color="auto" w:fill="BFBFBF" w:themeFill="background1" w:themeFillShade="BF"/>
            <w:vAlign w:val="center"/>
          </w:tcPr>
          <w:p w:rsidR="009C76A3" w:rsidRPr="00B324FD" w:rsidRDefault="009C76A3" w:rsidP="00163BEF">
            <w:pPr>
              <w:ind w:right="-284"/>
              <w:rPr>
                <w:rFonts w:ascii="Arial" w:hAnsi="Arial" w:cs="Arial"/>
              </w:rPr>
            </w:pPr>
            <w:r w:rsidRPr="00B324FD">
              <w:rPr>
                <w:rFonts w:ascii="Arial" w:hAnsi="Arial" w:cs="Arial"/>
              </w:rPr>
              <w:t>$</w:t>
            </w:r>
            <w:proofErr w:type="gramStart"/>
            <w:r w:rsidRPr="00B324FD">
              <w:rPr>
                <w:rFonts w:ascii="Arial" w:hAnsi="Arial" w:cs="Arial"/>
              </w:rPr>
              <w:t>{</w:t>
            </w:r>
            <w:proofErr w:type="spellStart"/>
            <w:proofErr w:type="gramEnd"/>
            <w:r w:rsidRPr="00B324FD">
              <w:rPr>
                <w:rFonts w:ascii="Arial" w:hAnsi="Arial" w:cs="Arial"/>
              </w:rPr>
              <w:t>condicoes</w:t>
            </w:r>
            <w:proofErr w:type="spellEnd"/>
            <w:r w:rsidRPr="00B324FD">
              <w:rPr>
                <w:rFonts w:ascii="Arial" w:hAnsi="Arial" w:cs="Arial"/>
              </w:rPr>
              <w:t>}</w:t>
            </w:r>
          </w:p>
        </w:tc>
      </w:tr>
      <w:tr w:rsidR="00B324FD" w:rsidRPr="00385562" w:rsidTr="00163BEF">
        <w:trPr>
          <w:trHeight w:hRule="exact" w:val="871"/>
        </w:trPr>
        <w:tc>
          <w:tcPr>
            <w:tcW w:w="1868" w:type="pct"/>
            <w:vAlign w:val="center"/>
          </w:tcPr>
          <w:p w:rsidR="009C76A3" w:rsidRPr="00920C56" w:rsidRDefault="00B324FD" w:rsidP="00163BEF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56">
              <w:rPr>
                <w:rFonts w:ascii="Times New Roman" w:hAnsi="Times New Roman" w:cs="Times New Roman"/>
                <w:b/>
                <w:sz w:val="24"/>
                <w:szCs w:val="24"/>
              </w:rPr>
              <w:t>PRAZO DE ENTREGA</w:t>
            </w:r>
          </w:p>
        </w:tc>
        <w:tc>
          <w:tcPr>
            <w:tcW w:w="3132" w:type="pct"/>
            <w:vAlign w:val="center"/>
          </w:tcPr>
          <w:p w:rsidR="009C76A3" w:rsidRPr="00B324FD" w:rsidRDefault="009C76A3" w:rsidP="00163BEF">
            <w:pPr>
              <w:ind w:right="-284"/>
              <w:rPr>
                <w:rFonts w:ascii="Arial" w:hAnsi="Arial" w:cs="Arial"/>
              </w:rPr>
            </w:pPr>
            <w:proofErr w:type="gramStart"/>
            <w:r w:rsidRPr="00B324FD">
              <w:rPr>
                <w:rFonts w:ascii="Arial" w:hAnsi="Arial" w:cs="Arial"/>
              </w:rPr>
              <w:t>2</w:t>
            </w:r>
            <w:proofErr w:type="gramEnd"/>
            <w:r w:rsidRPr="00B324FD">
              <w:rPr>
                <w:rFonts w:ascii="Arial" w:hAnsi="Arial" w:cs="Arial"/>
              </w:rPr>
              <w:t xml:space="preserve"> (dois) dias úteis, a contar da data de emissão da </w:t>
            </w:r>
            <w:r w:rsidR="00B324FD" w:rsidRPr="00B324FD">
              <w:rPr>
                <w:rFonts w:ascii="Arial" w:hAnsi="Arial" w:cs="Arial"/>
              </w:rPr>
              <w:t xml:space="preserve">nota </w:t>
            </w:r>
            <w:r w:rsidRPr="00B324FD">
              <w:rPr>
                <w:rFonts w:ascii="Arial" w:hAnsi="Arial" w:cs="Arial"/>
              </w:rPr>
              <w:t>fiscal eletrônica.</w:t>
            </w:r>
          </w:p>
        </w:tc>
      </w:tr>
      <w:tr w:rsidR="00FE1034" w:rsidRPr="00385562" w:rsidTr="00163BEF">
        <w:trPr>
          <w:trHeight w:hRule="exact" w:val="871"/>
        </w:trPr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9C76A3" w:rsidRPr="00163BEF" w:rsidRDefault="00B324FD" w:rsidP="00163BEF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EF">
              <w:rPr>
                <w:rFonts w:ascii="Times New Roman" w:hAnsi="Times New Roman" w:cs="Times New Roman"/>
                <w:b/>
                <w:sz w:val="24"/>
                <w:szCs w:val="24"/>
              </w:rPr>
              <w:t>VALIDADE DA PROPOSTA</w:t>
            </w:r>
          </w:p>
        </w:tc>
        <w:tc>
          <w:tcPr>
            <w:tcW w:w="3132" w:type="pct"/>
            <w:shd w:val="clear" w:color="auto" w:fill="BFBFBF" w:themeFill="background1" w:themeFillShade="BF"/>
            <w:vAlign w:val="center"/>
          </w:tcPr>
          <w:p w:rsidR="009C76A3" w:rsidRPr="00B324FD" w:rsidRDefault="00A42410" w:rsidP="00163BEF">
            <w:pPr>
              <w:ind w:right="-284"/>
              <w:rPr>
                <w:rFonts w:ascii="Arial" w:hAnsi="Arial" w:cs="Arial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$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>dias_validade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} (${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dias_validade_por_extenso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}) </w:t>
            </w:r>
            <w:r w:rsidR="00B324FD">
              <w:rPr>
                <w:rFonts w:ascii="Arial" w:hAnsi="Arial" w:cs="Arial"/>
              </w:rPr>
              <w:t>dias corridos a partir da data</w:t>
            </w:r>
            <w:r w:rsidR="00B324FD" w:rsidRPr="00B324FD">
              <w:rPr>
                <w:rFonts w:ascii="Arial" w:hAnsi="Arial" w:cs="Arial"/>
              </w:rPr>
              <w:t xml:space="preserve"> </w:t>
            </w:r>
            <w:r w:rsidR="009C76A3" w:rsidRPr="00B324FD">
              <w:rPr>
                <w:rFonts w:ascii="Arial" w:hAnsi="Arial" w:cs="Arial"/>
              </w:rPr>
              <w:t>de emissão da prop</w:t>
            </w:r>
            <w:bookmarkStart w:id="0" w:name="_GoBack"/>
            <w:bookmarkEnd w:id="0"/>
            <w:r w:rsidR="009C76A3" w:rsidRPr="00B324FD">
              <w:rPr>
                <w:rFonts w:ascii="Arial" w:hAnsi="Arial" w:cs="Arial"/>
              </w:rPr>
              <w:t>osta comercial.</w:t>
            </w:r>
          </w:p>
        </w:tc>
      </w:tr>
    </w:tbl>
    <w:p w:rsidR="00741F03" w:rsidRPr="00741F03" w:rsidRDefault="00741F03" w:rsidP="00741F03">
      <w:pPr>
        <w:spacing w:before="20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B324FD" w:rsidRDefault="00B324FD" w:rsidP="00B324FD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 exposto, colocamo-nos à disposição para quaisquer esclarecimentos.</w:t>
      </w:r>
    </w:p>
    <w:p w:rsidR="00B324FD" w:rsidRDefault="00B324FD" w:rsidP="00B324FD">
      <w:pPr>
        <w:spacing w:before="200"/>
        <w:ind w:right="-285"/>
        <w:jc w:val="right"/>
        <w:rPr>
          <w:rFonts w:ascii="Arial" w:hAnsi="Arial" w:cs="Arial"/>
        </w:rPr>
      </w:pPr>
    </w:p>
    <w:p w:rsidR="00883E33" w:rsidRDefault="00B324FD" w:rsidP="00883E33">
      <w:pPr>
        <w:spacing w:before="200"/>
        <w:ind w:right="-285"/>
        <w:jc w:val="right"/>
        <w:rPr>
          <w:rFonts w:ascii="Arial" w:hAnsi="Arial" w:cs="Arial"/>
        </w:rPr>
      </w:pPr>
      <w:r>
        <w:rPr>
          <w:rFonts w:ascii="Arial" w:hAnsi="Arial" w:cs="Arial"/>
        </w:rPr>
        <w:t>${cidade}, ${</w:t>
      </w:r>
      <w:proofErr w:type="spellStart"/>
      <w:r>
        <w:rPr>
          <w:rFonts w:ascii="Arial" w:hAnsi="Arial" w:cs="Arial"/>
        </w:rPr>
        <w:t>data_por_extenso</w:t>
      </w:r>
      <w:proofErr w:type="spellEnd"/>
      <w:r>
        <w:rPr>
          <w:rFonts w:ascii="Arial" w:hAnsi="Arial" w:cs="Arial"/>
        </w:rPr>
        <w:t>}.</w:t>
      </w:r>
    </w:p>
    <w:p w:rsidR="00B52471" w:rsidRDefault="00B52471" w:rsidP="00B324FD">
      <w:pPr>
        <w:spacing w:before="200"/>
        <w:ind w:right="-285"/>
        <w:jc w:val="center"/>
        <w:rPr>
          <w:rFonts w:ascii="Arial" w:hAnsi="Arial" w:cs="Arial"/>
        </w:rPr>
      </w:pPr>
    </w:p>
    <w:p w:rsidR="00B324FD" w:rsidRPr="00B324FD" w:rsidRDefault="00B324FD" w:rsidP="00B324FD">
      <w:pPr>
        <w:spacing w:before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B324FD" w:rsidRDefault="00B324FD" w:rsidP="00B324FD">
      <w:pPr>
        <w:spacing w:after="0"/>
        <w:jc w:val="center"/>
        <w:rPr>
          <w:rFonts w:ascii="Arial" w:hAnsi="Arial" w:cs="Arial"/>
          <w:b/>
          <w:i/>
        </w:rPr>
      </w:pPr>
    </w:p>
    <w:p w:rsidR="00B324FD" w:rsidRDefault="00B324FD" w:rsidP="00B324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MOACIR COPPINI</w:t>
      </w:r>
    </w:p>
    <w:p w:rsidR="007500C4" w:rsidRPr="00B324FD" w:rsidRDefault="00B324FD" w:rsidP="00B324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Administrador da </w:t>
      </w:r>
      <w:proofErr w:type="spellStart"/>
      <w:r>
        <w:rPr>
          <w:rFonts w:ascii="Arial" w:hAnsi="Arial" w:cs="Arial"/>
          <w:i/>
        </w:rPr>
        <w:t>Infoprev</w:t>
      </w:r>
      <w:proofErr w:type="spellEnd"/>
    </w:p>
    <w:sectPr w:rsidR="007500C4" w:rsidRPr="00B324FD" w:rsidSect="009038F8">
      <w:headerReference w:type="default" r:id="rId8"/>
      <w:footerReference w:type="default" r:id="rId9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E6" w:rsidRDefault="001E56E6" w:rsidP="007C7E7B">
      <w:pPr>
        <w:spacing w:after="0" w:line="240" w:lineRule="auto"/>
      </w:pPr>
      <w:r>
        <w:separator/>
      </w:r>
    </w:p>
  </w:endnote>
  <w:endnote w:type="continuationSeparator" w:id="0">
    <w:p w:rsidR="001E56E6" w:rsidRDefault="001E56E6" w:rsidP="007C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506"/>
      <w:docPartObj>
        <w:docPartGallery w:val="Page Numbers (Bottom of Page)"/>
        <w:docPartUnique/>
      </w:docPartObj>
    </w:sdtPr>
    <w:sdtContent>
      <w:p w:rsidR="005C4943" w:rsidRDefault="005C4943" w:rsidP="00A9205F">
        <w:pPr>
          <w:pStyle w:val="Rodap"/>
          <w:ind w:right="-283"/>
        </w:pPr>
        <w:r>
          <w:t xml:space="preserve">  </w:t>
        </w:r>
      </w:p>
      <w:p w:rsidR="005C4943" w:rsidRDefault="005C4943" w:rsidP="00A9205F">
        <w:pPr>
          <w:pStyle w:val="Rodap"/>
          <w:ind w:right="-283"/>
        </w:pPr>
      </w:p>
      <w:p w:rsidR="003D0466" w:rsidRDefault="009301A8" w:rsidP="00A9205F">
        <w:pPr>
          <w:pStyle w:val="Rodap"/>
          <w:jc w:val="right"/>
        </w:pPr>
        <w:fldSimple w:instr=" PAGE   \* MERGEFORMAT ">
          <w:r w:rsidR="004C64A1">
            <w:rPr>
              <w:noProof/>
            </w:rPr>
            <w:t>1</w:t>
          </w:r>
        </w:fldSimple>
      </w:p>
    </w:sdtContent>
  </w:sdt>
  <w:p w:rsidR="003D0466" w:rsidRDefault="003D04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E6" w:rsidRDefault="001E56E6" w:rsidP="007C7E7B">
      <w:pPr>
        <w:spacing w:after="0" w:line="240" w:lineRule="auto"/>
      </w:pPr>
      <w:r>
        <w:separator/>
      </w:r>
    </w:p>
  </w:footnote>
  <w:footnote w:type="continuationSeparator" w:id="0">
    <w:p w:rsidR="001E56E6" w:rsidRDefault="001E56E6" w:rsidP="007C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7B" w:rsidRDefault="009301A8" w:rsidP="009C0497">
    <w:pPr>
      <w:pStyle w:val="Cabealho"/>
      <w:ind w:left="-567" w:right="-85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21pt;margin-top:-20.5pt;width:223.15pt;height:60.85pt;z-index:251659264;mso-width-relative:margin;mso-height-relative:margin" filled="f" stroked="f">
          <v:textbox style="mso-next-textbox:#_x0000_s1027">
            <w:txbxContent>
              <w:p w:rsidR="009C0497" w:rsidRPr="004C64A1" w:rsidRDefault="009C0497" w:rsidP="009C0497">
                <w:pPr>
                  <w:pStyle w:val="Cabealh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C64A1">
                  <w:rPr>
                    <w:rFonts w:ascii="Times New Roman" w:hAnsi="Times New Roman" w:cs="Times New Roman"/>
                    <w:sz w:val="18"/>
                    <w:szCs w:val="18"/>
                  </w:rPr>
                  <w:t>COPPINI &amp; CIA LTDA</w:t>
                </w:r>
                <w:proofErr w:type="gramStart"/>
                <w:r w:rsidRPr="004C64A1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</w:t>
                </w:r>
                <w:proofErr w:type="gramEnd"/>
                <w:r w:rsidRPr="004C64A1">
                  <w:rPr>
                    <w:rFonts w:ascii="Times New Roman" w:hAnsi="Times New Roman" w:cs="Times New Roman"/>
                    <w:sz w:val="18"/>
                    <w:szCs w:val="18"/>
                  </w:rPr>
                  <w:t>-  CNPJ  08.729.009/0001-40</w:t>
                </w:r>
              </w:p>
              <w:p w:rsidR="009C0497" w:rsidRPr="004C64A1" w:rsidRDefault="009C0497" w:rsidP="009C0497">
                <w:pPr>
                  <w:pStyle w:val="Cabealh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C64A1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Rua Porto Alegre, 331 – Sala 01 – </w:t>
                </w:r>
                <w:proofErr w:type="gramStart"/>
                <w:r w:rsidRPr="004C64A1">
                  <w:rPr>
                    <w:rFonts w:ascii="Times New Roman" w:hAnsi="Times New Roman" w:cs="Times New Roman"/>
                    <w:sz w:val="18"/>
                    <w:szCs w:val="18"/>
                  </w:rPr>
                  <w:t>Centro</w:t>
                </w:r>
                <w:proofErr w:type="gramEnd"/>
              </w:p>
              <w:p w:rsidR="009C0497" w:rsidRPr="004C64A1" w:rsidRDefault="009C0497" w:rsidP="009C0497">
                <w:pPr>
                  <w:pStyle w:val="Cabealh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C64A1">
                  <w:rPr>
                    <w:rFonts w:ascii="Times New Roman" w:hAnsi="Times New Roman" w:cs="Times New Roman"/>
                    <w:sz w:val="18"/>
                    <w:szCs w:val="18"/>
                  </w:rPr>
                  <w:t>Caixa Postal: 86</w:t>
                </w:r>
                <w:proofErr w:type="gramStart"/>
                <w:r w:rsidRPr="004C64A1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</w:t>
                </w:r>
                <w:proofErr w:type="gramEnd"/>
                <w:r w:rsidRPr="004C64A1">
                  <w:rPr>
                    <w:rFonts w:ascii="Times New Roman" w:hAnsi="Times New Roman" w:cs="Times New Roman"/>
                    <w:sz w:val="18"/>
                    <w:szCs w:val="18"/>
                  </w:rPr>
                  <w:t>CEP: 85892-000    Santa Helena – PR</w:t>
                </w:r>
              </w:p>
              <w:p w:rsidR="009C0497" w:rsidRPr="004C64A1" w:rsidRDefault="009C0497" w:rsidP="009C0497">
                <w:pPr>
                  <w:pStyle w:val="Cabealh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C64A1">
                  <w:rPr>
                    <w:rFonts w:ascii="Times New Roman" w:hAnsi="Times New Roman" w:cs="Times New Roman"/>
                    <w:sz w:val="18"/>
                    <w:szCs w:val="18"/>
                  </w:rPr>
                  <w:t>Fone/Fax (45) 3268 - 1050</w:t>
                </w:r>
              </w:p>
              <w:p w:rsidR="009C0497" w:rsidRPr="004C64A1" w:rsidRDefault="009301A8" w:rsidP="009C0497">
                <w:pPr>
                  <w:pStyle w:val="Cabealho"/>
                  <w:jc w:val="center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hyperlink r:id="rId1" w:history="1">
                  <w:r w:rsidR="009C0497" w:rsidRPr="004C64A1">
                    <w:rPr>
                      <w:rStyle w:val="Hyperlink"/>
                      <w:rFonts w:ascii="Times New Roman" w:hAnsi="Times New Roman" w:cs="Times New Roman"/>
                      <w:color w:val="000000"/>
                      <w:sz w:val="18"/>
                      <w:szCs w:val="18"/>
                      <w:u w:val="none"/>
                    </w:rPr>
                    <w:t>www.infoprev.com.br</w:t>
                  </w:r>
                </w:hyperlink>
                <w:r w:rsidR="009C0497" w:rsidRPr="004C64A1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- </w:t>
                </w:r>
                <w:hyperlink r:id="rId2" w:history="1">
                  <w:r w:rsidR="009C0497" w:rsidRPr="004C64A1">
                    <w:rPr>
                      <w:rStyle w:val="Hyperlink"/>
                      <w:rFonts w:ascii="Times New Roman" w:hAnsi="Times New Roman" w:cs="Times New Roman"/>
                      <w:color w:val="000000"/>
                      <w:sz w:val="18"/>
                      <w:szCs w:val="18"/>
                      <w:u w:val="none"/>
                    </w:rPr>
                    <w:t>infoprev@infoprev.com.br</w:t>
                  </w:r>
                </w:hyperlink>
              </w:p>
              <w:p w:rsidR="009C0497" w:rsidRPr="00E20E1E" w:rsidRDefault="009C0497" w:rsidP="009C0497">
                <w:pPr>
                  <w:pStyle w:val="Cabealho"/>
                  <w:jc w:val="both"/>
                  <w:rPr>
                    <w:color w:val="548DD4"/>
                    <w:sz w:val="20"/>
                    <w:szCs w:val="20"/>
                    <w:u w:val="single"/>
                  </w:rPr>
                </w:pPr>
              </w:p>
              <w:p w:rsidR="009C0497" w:rsidRPr="003E0DE3" w:rsidRDefault="009C0497" w:rsidP="009C0497">
                <w:pPr>
                  <w:jc w:val="both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9C049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-336466</wp:posOffset>
          </wp:positionH>
          <wp:positionV relativeFrom="paragraph">
            <wp:posOffset>-384475</wp:posOffset>
          </wp:positionV>
          <wp:extent cx="2879426" cy="1026544"/>
          <wp:effectExtent l="19050" t="0" r="0" b="0"/>
          <wp:wrapNone/>
          <wp:docPr id="2" name="Imagem 2" descr="logo infoprev (definitiv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infoprev (definitiva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426" cy="1026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0603">
      <w:ptab w:relativeTo="indent" w:alignment="center" w:leader="none"/>
    </w:r>
  </w:p>
  <w:p w:rsidR="009C0497" w:rsidRDefault="009C0497" w:rsidP="009C0497">
    <w:pPr>
      <w:pStyle w:val="Cabealho"/>
      <w:ind w:left="-567" w:right="-850"/>
    </w:pPr>
  </w:p>
  <w:p w:rsidR="009C0497" w:rsidRDefault="009C0497" w:rsidP="009C0497">
    <w:pPr>
      <w:pStyle w:val="Cabealho"/>
      <w:ind w:left="-567" w:right="-850"/>
    </w:pPr>
  </w:p>
  <w:p w:rsidR="005C4943" w:rsidRDefault="005C49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9ED"/>
    <w:multiLevelType w:val="hybridMultilevel"/>
    <w:tmpl w:val="B106E45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5812029"/>
    <w:multiLevelType w:val="hybridMultilevel"/>
    <w:tmpl w:val="D38A06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6A7E"/>
    <w:multiLevelType w:val="hybridMultilevel"/>
    <w:tmpl w:val="50A4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3CF8"/>
    <w:multiLevelType w:val="hybridMultilevel"/>
    <w:tmpl w:val="85186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D15"/>
    <w:multiLevelType w:val="hybridMultilevel"/>
    <w:tmpl w:val="AE929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1FA4"/>
    <w:multiLevelType w:val="hybridMultilevel"/>
    <w:tmpl w:val="FD847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6053"/>
    <w:multiLevelType w:val="hybridMultilevel"/>
    <w:tmpl w:val="02E21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A7FED"/>
    <w:multiLevelType w:val="hybridMultilevel"/>
    <w:tmpl w:val="BCA0E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0E68"/>
    <w:multiLevelType w:val="hybridMultilevel"/>
    <w:tmpl w:val="C0DAED00"/>
    <w:lvl w:ilvl="0" w:tplc="ADE48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2AFF"/>
    <w:multiLevelType w:val="hybridMultilevel"/>
    <w:tmpl w:val="DB62D3A6"/>
    <w:lvl w:ilvl="0" w:tplc="3A02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1CDA"/>
    <w:multiLevelType w:val="hybridMultilevel"/>
    <w:tmpl w:val="09FA3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D2FFC"/>
    <w:multiLevelType w:val="hybridMultilevel"/>
    <w:tmpl w:val="9A1232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54A6B"/>
    <w:multiLevelType w:val="hybridMultilevel"/>
    <w:tmpl w:val="3D10D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B0DEE"/>
    <w:multiLevelType w:val="hybridMultilevel"/>
    <w:tmpl w:val="8CD09B2A"/>
    <w:lvl w:ilvl="0" w:tplc="0416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543A6EFE"/>
    <w:multiLevelType w:val="hybridMultilevel"/>
    <w:tmpl w:val="316C6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F6EEB"/>
    <w:multiLevelType w:val="hybridMultilevel"/>
    <w:tmpl w:val="D7964E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E94AB2"/>
    <w:multiLevelType w:val="hybridMultilevel"/>
    <w:tmpl w:val="87FEA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07126"/>
    <w:multiLevelType w:val="hybridMultilevel"/>
    <w:tmpl w:val="27EE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B0820"/>
    <w:multiLevelType w:val="hybridMultilevel"/>
    <w:tmpl w:val="B6683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E408D"/>
    <w:multiLevelType w:val="hybridMultilevel"/>
    <w:tmpl w:val="3EB037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7006DF"/>
    <w:multiLevelType w:val="hybridMultilevel"/>
    <w:tmpl w:val="B7D0188E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3B32E4"/>
    <w:multiLevelType w:val="hybridMultilevel"/>
    <w:tmpl w:val="4094E63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2"/>
  </w:num>
  <w:num w:numId="5">
    <w:abstractNumId w:val="17"/>
  </w:num>
  <w:num w:numId="6">
    <w:abstractNumId w:val="11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19"/>
  </w:num>
  <w:num w:numId="15">
    <w:abstractNumId w:val="10"/>
  </w:num>
  <w:num w:numId="16">
    <w:abstractNumId w:val="4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C7E7B"/>
    <w:rsid w:val="00014DAB"/>
    <w:rsid w:val="0003063A"/>
    <w:rsid w:val="00031E2E"/>
    <w:rsid w:val="00050C22"/>
    <w:rsid w:val="00081FAB"/>
    <w:rsid w:val="000C0000"/>
    <w:rsid w:val="000E0556"/>
    <w:rsid w:val="00117AF3"/>
    <w:rsid w:val="001526B1"/>
    <w:rsid w:val="00163BEF"/>
    <w:rsid w:val="0018361F"/>
    <w:rsid w:val="001C5706"/>
    <w:rsid w:val="001E56E6"/>
    <w:rsid w:val="001F2BB8"/>
    <w:rsid w:val="00260183"/>
    <w:rsid w:val="002B12D6"/>
    <w:rsid w:val="00332655"/>
    <w:rsid w:val="00350603"/>
    <w:rsid w:val="003D0466"/>
    <w:rsid w:val="003E5D3A"/>
    <w:rsid w:val="00416DC4"/>
    <w:rsid w:val="004364BD"/>
    <w:rsid w:val="00472A85"/>
    <w:rsid w:val="004B52F6"/>
    <w:rsid w:val="004B7345"/>
    <w:rsid w:val="004C64A1"/>
    <w:rsid w:val="00517A1D"/>
    <w:rsid w:val="00527947"/>
    <w:rsid w:val="005C4943"/>
    <w:rsid w:val="005F2EA2"/>
    <w:rsid w:val="006172B4"/>
    <w:rsid w:val="00660873"/>
    <w:rsid w:val="006831A7"/>
    <w:rsid w:val="006B7C6D"/>
    <w:rsid w:val="006C4962"/>
    <w:rsid w:val="006E328A"/>
    <w:rsid w:val="00715B0A"/>
    <w:rsid w:val="00741F03"/>
    <w:rsid w:val="007500C4"/>
    <w:rsid w:val="0076529D"/>
    <w:rsid w:val="0079199A"/>
    <w:rsid w:val="007C7E7B"/>
    <w:rsid w:val="007D18B7"/>
    <w:rsid w:val="00810FFF"/>
    <w:rsid w:val="0081173C"/>
    <w:rsid w:val="008762ED"/>
    <w:rsid w:val="00883E33"/>
    <w:rsid w:val="008910D1"/>
    <w:rsid w:val="008B32CB"/>
    <w:rsid w:val="008C7AF9"/>
    <w:rsid w:val="008F624E"/>
    <w:rsid w:val="009038F8"/>
    <w:rsid w:val="00905869"/>
    <w:rsid w:val="00913F24"/>
    <w:rsid w:val="00920C56"/>
    <w:rsid w:val="00925E01"/>
    <w:rsid w:val="009301A8"/>
    <w:rsid w:val="00940A6E"/>
    <w:rsid w:val="009C0497"/>
    <w:rsid w:val="009C76A3"/>
    <w:rsid w:val="009D4A5F"/>
    <w:rsid w:val="009F11BB"/>
    <w:rsid w:val="00A265A7"/>
    <w:rsid w:val="00A42410"/>
    <w:rsid w:val="00A4423F"/>
    <w:rsid w:val="00A70FEE"/>
    <w:rsid w:val="00A9205F"/>
    <w:rsid w:val="00B2061F"/>
    <w:rsid w:val="00B324FD"/>
    <w:rsid w:val="00B52471"/>
    <w:rsid w:val="00BC654E"/>
    <w:rsid w:val="00BE352D"/>
    <w:rsid w:val="00BF6A1B"/>
    <w:rsid w:val="00C121BB"/>
    <w:rsid w:val="00C16291"/>
    <w:rsid w:val="00C82D27"/>
    <w:rsid w:val="00CC505B"/>
    <w:rsid w:val="00CD0DBE"/>
    <w:rsid w:val="00D0135A"/>
    <w:rsid w:val="00D34E28"/>
    <w:rsid w:val="00D70D85"/>
    <w:rsid w:val="00D908DC"/>
    <w:rsid w:val="00D961B5"/>
    <w:rsid w:val="00DB4931"/>
    <w:rsid w:val="00DB684B"/>
    <w:rsid w:val="00DE632E"/>
    <w:rsid w:val="00E01B79"/>
    <w:rsid w:val="00E309B9"/>
    <w:rsid w:val="00E321BE"/>
    <w:rsid w:val="00E932D3"/>
    <w:rsid w:val="00F03E6C"/>
    <w:rsid w:val="00FA4B36"/>
    <w:rsid w:val="00FE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E7B"/>
  </w:style>
  <w:style w:type="paragraph" w:styleId="Rodap">
    <w:name w:val="footer"/>
    <w:basedOn w:val="Normal"/>
    <w:link w:val="RodapChar"/>
    <w:uiPriority w:val="99"/>
    <w:unhideWhenUsed/>
    <w:rsid w:val="007C7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E7B"/>
  </w:style>
  <w:style w:type="paragraph" w:styleId="Textodebalo">
    <w:name w:val="Balloon Text"/>
    <w:basedOn w:val="Normal"/>
    <w:link w:val="TextodebaloChar"/>
    <w:uiPriority w:val="99"/>
    <w:semiHidden/>
    <w:unhideWhenUsed/>
    <w:rsid w:val="007C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7E7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15B0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15B0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15B0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B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5B0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5B0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40A6E"/>
    <w:pPr>
      <w:ind w:left="720"/>
      <w:contextualSpacing/>
    </w:pPr>
  </w:style>
  <w:style w:type="table" w:customStyle="1" w:styleId="GradeClara1">
    <w:name w:val="Grade Clara1"/>
    <w:basedOn w:val="Tabelanormal"/>
    <w:uiPriority w:val="62"/>
    <w:rsid w:val="009C76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B3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e6">
    <w:name w:val="Light List Accent 6"/>
    <w:basedOn w:val="Tabelanormal"/>
    <w:uiPriority w:val="61"/>
    <w:rsid w:val="00B3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2">
    <w:name w:val="Light Grid Accent 2"/>
    <w:basedOn w:val="Tabelanormal"/>
    <w:uiPriority w:val="62"/>
    <w:rsid w:val="00B3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B3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B3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B3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Mdia1-nfase5">
    <w:name w:val="Medium List 1 Accent 5"/>
    <w:basedOn w:val="Tabelanormal"/>
    <w:uiPriority w:val="65"/>
    <w:rsid w:val="00B32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4">
    <w:name w:val="Medium List 1 Accent 4"/>
    <w:basedOn w:val="Tabelanormal"/>
    <w:uiPriority w:val="65"/>
    <w:rsid w:val="00B32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2-nfase5">
    <w:name w:val="Medium List 2 Accent 5"/>
    <w:basedOn w:val="Tabelanormal"/>
    <w:uiPriority w:val="66"/>
    <w:rsid w:val="00B32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rsid w:val="00B32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rsid w:val="00B32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rsid w:val="00B32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B32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B32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elacomgrade">
    <w:name w:val="Table Grid"/>
    <w:basedOn w:val="Tabelanormal"/>
    <w:uiPriority w:val="59"/>
    <w:rsid w:val="00B3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B324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B32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prev@infoprev.com.br" TargetMode="External"/><Relationship Id="rId1" Type="http://schemas.openxmlformats.org/officeDocument/2006/relationships/hyperlink" Target="http://www.infoprev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BBB3B-CCE5-4E27-8E67-644E943E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3104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</dc:creator>
  <cp:lastModifiedBy>Wagner</cp:lastModifiedBy>
  <cp:revision>35</cp:revision>
  <dcterms:created xsi:type="dcterms:W3CDTF">2016-10-26T16:04:00Z</dcterms:created>
  <dcterms:modified xsi:type="dcterms:W3CDTF">2016-11-14T17:00:00Z</dcterms:modified>
</cp:coreProperties>
</file>