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image/png" PartName="/word/media/document_image_rId13.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w14 wp14">
  <w:body>
    <w:tbl>
      <w:tblPr>
        <w:tblStyle w:val="Tablaconcuadrcula"/>
        <w:tblW w:w="0" w:type="auto"/>
        <w:tblLayout w:type="fixed"/>
        <w:tblLook w:firstRow="1" w:lastRow="0" w:firstColumn="1" w:lastColumn="0" w:noHBand="0" w:noVBand="1" w:val="04A0"/>
      </w:tblPr>
      <w:tblGrid>
        <w:gridCol w:w="7196"/>
        <w:gridCol w:w="2234"/>
      </w:tblGrid>
      <w:tr>
        <w:tc>
          <w:tcPr>
            <w:tcW w:w="7196" w:type="dxa"/>
            <w:tcBorders>
              <w:top w:val="nil"/>
              <w:left w:val="nil"/>
              <w:bottom w:val="nil"/>
              <w:right w:val="nil"/>
            </w:tcBorders>
          </w:tcPr>
          <w:p>
            <w:pPr>
              <w:spacing w:after="120"/>
              <w:jc w:val="left"/>
              <w:rPr>
                <w:rFonts w:cs="Arial"/>
                <w:b/>
                <w:color w:val="007D40"/>
                <w:sz w:val="40"/>
                <w:szCs w:val="40"/>
                <w:lang w:val="en-GB"/>
              </w:rPr>
            </w:pPr>
            <w:r>
              <w:rPr>
                <w:rFonts w:cs="Arial"/>
                <w:b/>
                <w:color w:val="007D40"/>
                <w:sz w:val="40"/>
                <w:szCs w:val="40"/>
                <w:lang w:val="en-GB"/>
              </w:rPr>
              <w:t>Test Generate Report</w:t>
            </w:r>
          </w:p>
        </w:tc>
        <w:tc>
          <w:tcPr>
            <w:tcW w:w="2234" w:type="dxa"/>
            <w:tcBorders>
              <w:top w:val="nil"/>
              <w:left w:val="nil"/>
              <w:bottom w:val="nil"/>
              <w:right w:val="nil"/>
            </w:tcBorders>
          </w:tcPr>
          <w:p>
            <w:pPr>
              <w:spacing w:after="120"/>
              <w:jc w:val="right"/>
              <w:rPr>
                <w:rFonts w:cs="Arial"/>
                <w:b/>
                <w:color w:val="007D40"/>
                <w:sz w:val="40"/>
                <w:szCs w:val="40"/>
                <w:lang w:val="en-GB"/>
              </w:rPr>
            </w:pPr>
            <w:r>
              <w:rPr>
                <w:rFonts w:cs="Arial"/>
                <w:b/>
                <w:color w:val="007D40"/>
                <w:sz w:val="40"/>
                <w:szCs w:val="40"/>
                <w:lang w:val="en-GB"/>
              </w:rPr>
              <w:r>
                <w:drawing>
                  <wp:inline distT="0" distB="0" distL="0" distR="0">
                    <wp:extent cx="12700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0" cy="1270000"/>
                            </a:xfrm>
                            <a:prstGeom prst="rect">
                              <a:avLst/>
                            </a:prstGeom>
                          </pic:spPr>
                        </pic:pic>
                      </a:graphicData>
                    </a:graphic>
                  </wp:inline>
                </w:drawing>
              </w:r>
            </w:r>
          </w:p>
        </w:tc>
      </w:tr>
    </w:tbl>
    <w:p>
      <w:pPr>
        <w:rPr>
          <w:sz w:val="24"/>
          <w:szCs w:val="24"/>
          <w:lang w:val="en-GB"/>
        </w:rPr>
      </w:pPr>
      <w:r>
        <w:rPr>
          <w:rFonts w:cs="Arial"/>
          <w:b/>
          <w:color w:val="007D40"/>
          <w:lang w:val="en-GB"/>
        </w:rPr>
        <w:t>General information</w:t>
      </w:r>
    </w:p>
    <w:tbl>
      <w:tblPr>
        <w:tblStyle w:val="Tablaconcuadrcula"/>
        <w:tblW w:w="9322"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518"/>
        <w:gridCol w:w="6804"/>
      </w:tblGrid>
      <w:tr>
        <w:tc>
          <w:tcPr>
            <w:tcW w:w="2518"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Owner organization:</w:t>
            </w:r>
          </w:p>
        </w:tc>
        <w:tc>
          <w:tcPr>
            <w:tcW w:w="6804"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URL:</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Regulation based on:</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p>
                <w:pPr>
                  <w:numPr>
                    <w:numId w:val="1"/>
                  </w:numPr>
                </w:pPr>
                <w:r>
                  <w:r>
                    <w:rPr>
                      <w:rFonts w:asciiTheme="minorHAnsi" w:hAnsiTheme="minorHAnsi"/>
                      <w:color w:val="595959" w:themeColor="text1" w:themeTint="A6"/>
                      <w:sz w:val="20"/>
                    </w:rPr>
                    <w:t>ETSI</w:t>
                  </w:r>
                </w:r>
              </w:p>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General description:</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Standard information:</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Type approval database:</w:t>
            </w:r>
          </w:p>
        </w:tc>
        <w:tc>
          <w:tcPr>
            <w:tcW w:w="6804" w:type="dxa"/>
          </w:tcPr>
          <w:p>
            <w:pPr>
              <w:ind w:left="708" w:hanging="708"/>
              <w:rPr>
                <w:rFonts w:asciiTheme="minorHAnsi" w:hAnsiTheme="minorHAnsi"/>
                <w:color w:val="595959" w:themeColor="text1" w:themeTint="A6"/>
                <w:sz w:val="20"/>
              </w:rPr>
            </w:pPr>
            <w:r>
              <w:rPr>
                <w:rFonts w:asciiTheme="minorHAnsi" w:hAnsiTheme="minorHAnsi"/>
                <w:color w:val="595959" w:themeColor="text1" w:themeTint="A6"/>
                <w:sz w:val="20"/>
              </w:rPr>
              <w:p>
                <w:r>
                  <w:r>
                    <w:rPr>
                      <w:rFonts w:asciiTheme="minorHAnsi" w:hAnsiTheme="minorHAnsi"/>
                      <w:color w:val="595959" w:themeColor="text1" w:themeTint="A6"/>
                      <w:sz w:val="20"/>
                    </w:rPr>
                    <w:t/>
                  </w:r>
                </w:r>
              </w:p>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Certification process:</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Equipment subject to approval:</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t/>
            </w:r>
          </w:p>
        </w:tc>
      </w:tr>
    </w:tbl>
    <w:p/>
    <w:p>
      <w:pPr>
        <w:rPr>
          <w:sz w:val="24"/>
          <w:szCs w:val="24"/>
          <w:lang w:val="en-GB"/>
        </w:rPr>
      </w:pPr>
      <w:r>
        <w:rPr>
          <w:rFonts w:cs="Arial"/>
          <w:b/>
          <w:color w:val="007D40"/>
          <w:lang w:val="en-GB"/>
        </w:rPr>
        <w:t>Players</w:t>
      </w:r>
    </w:p>
    <w:tbl>
      <w:tblPr>
        <w:tblW w:w="9299" w:type="dxa"/>
        <w:tblBorders>
          <w:top w:val="single" w:color="BFBFBF" w:themeColor="background1" w:themeShade="BF" w:sz="4" w:space="0"/>
          <w:bottom w:val="single" w:color="BFBFBF" w:themeColor="background1" w:themeShade="BF" w:sz="4" w:space="0"/>
          <w:insideH w:val="single" w:color="BFBFBF" w:themeColor="background1" w:themeShade="BF" w:sz="4" w:space="0"/>
        </w:tblBorders>
        <w:shd w:val="clear" w:color="auto" w:fill="FFFFFF"/>
        <w:tblCellMar>
          <w:top w:w="15" w:type="dxa"/>
          <w:left w:w="15" w:type="dxa"/>
          <w:bottom w:w="15" w:type="dxa"/>
          <w:right w:w="15" w:type="dxa"/>
        </w:tblCellMar>
        <w:tblLook w:firstRow="1" w:lastRow="0" w:firstColumn="1" w:lastColumn="0" w:noHBand="0" w:noVBand="1" w:val="04A0"/>
      </w:tblPr>
      <w:tblGrid>
        <w:gridCol w:w="1394"/>
        <w:gridCol w:w="3156"/>
        <w:gridCol w:w="1717"/>
        <w:gridCol w:w="1690"/>
        <w:gridCol w:w="1342"/>
      </w:tblGrid>
      <w:tr>
        <w:tc>
          <w:tcPr>
            <w:tcW w:w="1291"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tcPr>
          <w:p>
            <w:pPr>
              <w:suppressAutoHyphens w:val="false"/>
              <w:overflowPunct/>
              <w:autoSpaceDE/>
              <w:spacing w:before="100" w:beforeAutospacing="true" w:after="100" w:afterAutospacing="true"/>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Logo</w:t>
            </w:r>
          </w:p>
        </w:tc>
        <w:tc>
          <w:tcPr>
            <w:tcW w:w="3854"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tcPr>
          <w:p>
            <w:pPr>
              <w:suppressAutoHyphens w:val="false"/>
              <w:overflowPunct/>
              <w:autoSpaceDE/>
              <w:spacing w:before="100" w:beforeAutospacing="true" w:after="100" w:afterAutospacing="true"/>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 xml:space="preserve">Organization name</w:t>
            </w:r>
          </w:p>
        </w:tc>
        <w:tc>
          <w:tcPr>
            <w:tcW w:w="869"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hideMark/>
          </w:tcPr>
          <w:p>
            <w:pPr>
              <w:suppressAutoHyphens w:val="false"/>
              <w:overflowPunct/>
              <w:autoSpaceDE/>
              <w:spacing w:before="100" w:beforeAutospacing="true" w:after="100" w:afterAutospacing="true"/>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Acronym</w:t>
            </w:r>
          </w:p>
        </w:tc>
        <w:tc>
          <w:tcPr>
            <w:tcW w:w="1984"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hideMark/>
          </w:tcPr>
          <w:p>
            <w:pPr>
              <w:suppressAutoHyphens w:val="false"/>
              <w:overflowPunct/>
              <w:autoSpaceDE/>
              <w:spacing w:before="100" w:beforeAutospacing="true" w:after="100" w:afterAutospacing="true"/>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 xml:space="preserve">Geografical area</w:t>
            </w:r>
          </w:p>
        </w:tc>
        <w:tc>
          <w:tcPr>
            <w:tcW w:w="1301"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hideMark/>
          </w:tcPr>
          <w:p>
            <w:pPr>
              <w:suppressAutoHyphens w:val="false"/>
              <w:overflowPunct/>
              <w:autoSpaceDE/>
              <w:spacing w:before="100" w:beforeAutospacing="true" w:after="100" w:afterAutospacing="true"/>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Role</w:t>
            </w:r>
          </w:p>
        </w:tc>
      </w:tr>
      <w:tr>
        <w:trPr>
          <w:trHeight w:val="590"/>
        </w:trPr>
        <w:tc>
          <w:tcPr>
            <w:tcW w:w="1291" w:type="dxa"/>
            <w:shd w:val="clear" w:color="auto" w:fill="FFFFFF" w:themeFill="background1"/>
            <w:tcMar>
              <w:top w:w="60" w:type="dxa"/>
              <w:left w:w="60" w:type="dxa"/>
              <w:bottom w:w="60" w:type="dxa"/>
              <w:right w:w="60" w:type="dxa"/>
            </w:tcMar>
            <w:hideMark/>
          </w:tcPr>
          <w:p>
            <w:pPr>
              <w:suppressAutoHyphens w:val="false"/>
              <w:overflowPunct/>
              <w:autoSpaceDE/>
              <w:spacing w:before="60" w:after="60"/>
              <w:jc w:val="left"/>
              <w:textAlignment w:val="auto"/>
              <w:rPr>
                <w:rFonts w:cs="Arial" w:asciiTheme="minorHAnsi" w:hAnsiTheme="minorHAnsi"/>
                <w:color w:val="444444"/>
                <w:sz w:val="20"/>
                <w:lang w:val="es-ES" w:eastAsia="es-ES"/>
              </w:rPr>
            </w:pPr>
            <w:r>
              <w:rPr>
                <w:rFonts w:cs="Arial" w:asciiTheme="minorHAnsi" w:hAnsiTheme="minorHAnsi"/>
                <w:noProof/>
                <w:color w:val="444444"/>
                <w:sz w:val="20"/>
                <w:lang w:val="es-ES" w:eastAsia="es-ES"/>
              </w:rPr>
            </w:r>
          </w:p>
        </w:tc>
        <w:tc>
          <w:tcPr>
            <w:tcW w:w="3854" w:type="dxa"/>
            <w:shd w:val="clear" w:color="auto" w:fill="FFFFFF" w:themeFill="background1"/>
            <w:tcMar>
              <w:top w:w="60" w:type="dxa"/>
              <w:left w:w="60" w:type="dxa"/>
              <w:bottom w:w="60" w:type="dxa"/>
              <w:right w:w="60" w:type="dxa"/>
            </w:tcMar>
            <w:hideMark/>
          </w:tcPr>
          <w:p>
            <w:pPr>
              <w:suppressAutoHyphens w:val="false"/>
              <w:overflowPunct/>
              <w:autoSpaceDE/>
              <w:spacing w:before="60" w:after="60"/>
              <w:jc w:val="left"/>
              <w:textAlignment w:val="auto"/>
              <w:rPr>
                <w:rFonts w:cs="Arial" w:asciiTheme="minorHAnsi" w:hAnsiTheme="minorHAnsi"/>
                <w:color w:val="444444"/>
                <w:sz w:val="20"/>
                <w:lang w:val="en-US" w:eastAsia="es-ES"/>
              </w:rPr>
            </w:pPr>
            <w:r>
              <w:rPr>
                <w:rFonts w:cs="Arial" w:asciiTheme="minorHAnsi" w:hAnsiTheme="minorHAnsi"/>
                <w:color w:val="444444"/>
                <w:sz w:val="20"/>
                <w:lang w:val="en-US" w:eastAsia="es-ES"/>
              </w:rPr>
              <w:p>
                <w:r>
                  <w:r>
                    <w:rPr>
                      <w:rFonts w:asciiTheme="minorHAnsi" w:hAnsiTheme="minorHAnsi"/>
                      <w:color w:val="595959" w:themeColor="text1" w:themeTint="A6"/>
                      <w:sz w:val="20"/>
                    </w:rPr>
                    <w:t>ACMA</w:t>
                  </w:r>
                </w:r>
              </w:p>
              <w:p>
                <w:hyperlink r:id="rId14">
                  <w:r>
                    <w:rPr>
                      <w:rStyle w:val="Hipervnculo"/>
                      <w:rFonts w:cs="Arial" w:asciiTheme="minorHAnsi" w:hAnsiTheme="minorHAnsi"/>
                      <w:sz w:val="20"/>
                      <w:lang w:val="en-US" w:eastAsia="es-ES"/>
                    </w:rPr>
                    <w:t>http://www.acma.gov.au/</w:t>
                  </w:r>
                </w:hyperlink>
              </w:p>
            </w:r>
          </w:p>
        </w:tc>
        <w:tc>
          <w:tcPr>
            <w:tcW w:w="869" w:type="dxa"/>
            <w:shd w:val="clear" w:color="auto" w:fill="FFFFFF" w:themeFill="background1"/>
            <w:tcMar>
              <w:top w:w="60" w:type="dxa"/>
              <w:left w:w="60" w:type="dxa"/>
              <w:bottom w:w="60" w:type="dxa"/>
              <w:right w:w="60" w:type="dxa"/>
            </w:tcMar>
            <w:hideMark/>
          </w:tcPr>
          <w:p>
            <w:pPr>
              <w:suppressAutoHyphens w:val="false"/>
              <w:overflowPunct/>
              <w:autoSpaceDE/>
              <w:spacing w:before="60" w:after="60"/>
              <w:jc w:val="center"/>
              <w:textAlignment w:val="auto"/>
              <w:rPr>
                <w:rFonts w:cs="Arial" w:asciiTheme="minorHAnsi" w:hAnsiTheme="minorHAnsi"/>
                <w:color w:val="444444"/>
                <w:sz w:val="20"/>
                <w:lang w:val="es-ES" w:eastAsia="es-ES"/>
              </w:rPr>
            </w:pPr>
            <w:r>
              <w:rPr>
                <w:rFonts w:cs="Arial" w:asciiTheme="minorHAnsi" w:hAnsiTheme="minorHAnsi"/>
                <w:color w:val="444444"/>
                <w:sz w:val="20"/>
                <w:lang w:val="es-ES" w:eastAsia="es-ES"/>
              </w:rPr>
              <w:p>
                <w:r>
                  <w:r>
                    <w:rPr>
                      <w:rFonts w:asciiTheme="minorHAnsi" w:hAnsiTheme="minorHAnsi"/>
                      <w:color w:val="595959" w:themeColor="text1" w:themeTint="A6"/>
                      <w:sz w:val="20"/>
                    </w:rPr>
                    <w:t>null</w:t>
                  </w:r>
                </w:r>
              </w:p>
            </w:r>
          </w:p>
        </w:tc>
        <w:tc>
          <w:tcPr>
            <w:tcW w:w="1984" w:type="dxa"/>
            <w:shd w:val="clear" w:color="auto" w:fill="FFFFFF" w:themeFill="background1"/>
            <w:tcMar>
              <w:top w:w="60" w:type="dxa"/>
              <w:left w:w="60" w:type="dxa"/>
              <w:bottom w:w="60" w:type="dxa"/>
              <w:right w:w="60" w:type="dxa"/>
            </w:tcMar>
            <w:hideMark/>
          </w:tcPr>
          <w:p>
            <w:pPr>
              <w:suppressAutoHyphens w:val="false"/>
              <w:overflowPunct/>
              <w:autoSpaceDE/>
              <w:spacing w:before="60" w:after="60"/>
              <w:jc w:val="left"/>
              <w:textAlignment w:val="auto"/>
              <w:rPr>
                <w:rFonts w:cs="Arial" w:asciiTheme="minorHAnsi" w:hAnsiTheme="minorHAnsi"/>
                <w:color w:val="444444"/>
                <w:sz w:val="20"/>
                <w:lang w:val="es-ES" w:eastAsia="es-ES"/>
              </w:rPr>
            </w:pPr>
            <w:r>
              <w:rPr>
                <w:rFonts w:cs="Arial" w:asciiTheme="minorHAnsi" w:hAnsiTheme="minorHAnsi"/>
                <w:color w:val="444444"/>
                <w:sz w:val="20"/>
                <w:lang w:val="es-ES" w:eastAsia="es-ES"/>
              </w:rPr>
              <w:p>
                <w:pPr>
                  <w:numPr>
                    <w:numId w:val="1"/>
                  </w:numPr>
                </w:pPr>
                <w:r>
                  <w:r>
                    <w:rPr>
                      <w:rFonts w:asciiTheme="minorHAnsi" w:hAnsiTheme="minorHAnsi"/>
                      <w:color w:val="595959" w:themeColor="text1" w:themeTint="A6"/>
                      <w:sz w:val="20"/>
                    </w:rPr>
                    <w:t>Japan</w:t>
                  </w:r>
                </w:r>
              </w:p>
            </w:r>
          </w:p>
        </w:tc>
        <w:tc>
          <w:tcPr>
            <w:tcW w:w="1301" w:type="dxa"/>
            <w:shd w:val="clear" w:color="auto" w:fill="FFFFFF" w:themeFill="background1"/>
            <w:tcMar>
              <w:top w:w="60" w:type="dxa"/>
              <w:left w:w="60" w:type="dxa"/>
              <w:bottom w:w="60" w:type="dxa"/>
              <w:right w:w="60" w:type="dxa"/>
            </w:tcMar>
            <w:hideMark/>
          </w:tcPr>
          <w:p>
            <w:pPr>
              <w:suppressAutoHyphens w:val="false"/>
              <w:overflowPunct/>
              <w:autoSpaceDE/>
              <w:spacing w:before="60" w:after="60"/>
              <w:jc w:val="left"/>
              <w:textAlignment w:val="auto"/>
              <w:rPr>
                <w:rFonts w:cs="Arial" w:asciiTheme="minorHAnsi" w:hAnsiTheme="minorHAnsi"/>
                <w:color w:val="444444"/>
                <w:sz w:val="20"/>
                <w:u w:val="single"/>
                <w:lang w:val="es-ES" w:eastAsia="es-ES"/>
              </w:rPr>
            </w:pPr>
            <w:r>
              <w:rPr>
                <w:rFonts w:cs="Arial" w:asciiTheme="minorHAnsi" w:hAnsiTheme="minorHAnsi"/>
                <w:color w:val="444444"/>
                <w:sz w:val="20"/>
                <w:lang w:val="es-ES" w:eastAsia="es-ES"/>
              </w:rPr>
            </w:r>
          </w:p>
        </w:tc>
      </w:tr>
    </w:tbl>
    <w:p/>
    <w:p>
      <w:pPr>
        <w:spacing w:after="120"/>
        <w:rPr>
          <w:rFonts w:cs="Arial"/>
          <w:b/>
          <w:color w:val="007D40"/>
          <w:sz w:val="40"/>
          <w:szCs w:val="40"/>
          <w:u w:val="single"/>
          <w:lang w:val="en-GB"/>
        </w:rPr>
      </w:pPr>
      <w:r>
        <w:rPr>
          <w:rFonts w:cs="Arial"/>
          <w:b/>
          <w:color w:val="007D40"/>
          <w:sz w:val="40"/>
          <w:szCs w:val="40"/>
          <w:lang w:val="en-GB"/>
        </w:rPr>
        <w:t>Certification route: SPAIN_GENERATE_TEST</w:t>
      </w:r>
    </w:p>
    <w:p>
      <w:pPr>
        <w:rPr>
          <w:sz w:val="24"/>
          <w:szCs w:val="24"/>
          <w:lang w:val="en-GB"/>
        </w:rPr>
      </w:pPr>
      <w:r>
        <w:rPr>
          <w:rFonts w:cs="Arial"/>
          <w:b/>
          <w:color w:val="007D40"/>
          <w:lang w:val="en-GB"/>
        </w:rPr>
        <w:t>General information</w:t>
      </w:r>
    </w:p>
    <w:tbl>
      <w:tblPr>
        <w:tblStyle w:val="Tablaconcuadrcula"/>
        <w:tblW w:w="9322"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518"/>
        <w:gridCol w:w="6804"/>
      </w:tblGrid>
      <w:tr>
        <w:tc>
          <w:tcPr>
            <w:tcW w:w="2518"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General description:</w:t>
            </w:r>
          </w:p>
        </w:tc>
        <w:tc>
          <w:tcPr>
            <w:tcW w:w="6804"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Lorem ipsum dolor sit amet, consectetur adipiscing elit. Ut fringilla tortor vel tellus consectetur, fringilla imperdiet sapien sagittis. Pellentesque habitant morbi tristique senectus et netus et malesuada fames ac turpis egestas. Duis in libero ultricies, pharetra magna et, lacinia tortor. In sit amet elit non est elementum rutrum id a odio. Duis ut aliquet lorem, et condimentum arcu. Aliquam erat volutpat. Sed condimentum neque sed interdum gravida. Donec neque eros, ullamcorper vulputate scelerisque nec, cursus eu turpis. In hac habitasse platea dictumst. Proin tristique odio varius, ullamcorper sem nec, finibus risus. Nunc vitae nisi justo.</w:t>
            </w:r>
          </w:p>
        </w:tc>
      </w:tr>
      <w:tr>
        <w:tc>
          <w:tcPr>
            <w:tcW w:w="2518"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Type of certificate:</w:t>
            </w:r>
          </w:p>
        </w:tc>
        <w:tc>
          <w:tcPr>
            <w:tcW w:w="6804"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Type approval certificate</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Type of approval:</w:t>
            </w:r>
          </w:p>
        </w:tc>
        <w:tc>
          <w:tcPr>
            <w:tcW w:w="6804" w:type="dxa"/>
          </w:tcPr>
          <w:p>
            <w:pPr>
              <w:rPr>
                <w:rFonts w:asciiTheme="minorHAnsi" w:hAnsiTheme="minorHAnsi"/>
                <w:color w:val="595959" w:themeColor="text1" w:themeTint="A6"/>
                <w:sz w:val="20"/>
                <w:lang w:val="en-US"/>
              </w:rPr>
            </w:pPr>
            <w:r>
              <w:rPr>
                <w:rFonts w:asciiTheme="minorHAnsi" w:hAnsiTheme="minorHAnsi"/>
                <w:color w:val="595959" w:themeColor="text1" w:themeTint="A6"/>
                <w:sz w:val="20"/>
                <w:lang w:val="en-US"/>
              </w:rPr>
              <w:t>Initial Approval</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Detail on certification process</w:t>
            </w:r>
          </w:p>
        </w:tc>
        <w:tc>
          <w:tcPr>
            <w:tcW w:w="6804" w:type="dxa"/>
          </w:tcPr>
          <w:p>
            <w:pPr>
              <w:rPr>
                <w:rFonts w:asciiTheme="minorHAnsi" w:hAnsiTheme="minorHAnsi"/>
                <w:color w:val="595959" w:themeColor="text1" w:themeTint="A6"/>
                <w:sz w:val="20"/>
                <w:lang w:val="en-US"/>
              </w:rPr>
            </w:pPr>
            <w:r>
              <w:rPr>
                <w:rFonts w:asciiTheme="minorHAnsi" w:hAnsiTheme="minorHAnsi"/>
                <w:color w:val="595959" w:themeColor="text1" w:themeTint="A6"/>
                <w:sz w:val="20"/>
                <w:lang w:val="en-US"/>
              </w:rPr>
              <w:t>Self-declaration with DoC</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Certification holder:</w:t>
            </w:r>
          </w:p>
        </w:tc>
        <w:tc>
          <w:tcPr>
            <w:tcW w:w="6804" w:type="dxa"/>
          </w:tcPr>
          <w:p>
            <w:pPr>
              <w:rPr>
                <w:rFonts w:asciiTheme="minorHAnsi" w:hAnsiTheme="minorHAnsi"/>
                <w:color w:val="595959" w:themeColor="text1" w:themeTint="A6"/>
                <w:sz w:val="20"/>
                <w:lang w:val="en-US"/>
              </w:rPr>
            </w:pPr>
            <w:r>
              <w:rPr>
                <w:rFonts w:asciiTheme="minorHAnsi" w:hAnsiTheme="minorHAnsi"/>
                <w:color w:val="595959" w:themeColor="text1" w:themeTint="A6"/>
                <w:sz w:val="20"/>
                <w:lang w:val="en-US"/>
              </w:rPr>
              <w:t>Importer</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Comments:</w:t>
            </w:r>
          </w:p>
        </w:tc>
        <w:tc>
          <w:tcPr>
            <w:tcW w:w="6804" w:type="dxa"/>
          </w:tcPr>
          <w:p>
            <w:pPr>
              <w:rPr>
                <w:rFonts w:asciiTheme="minorHAnsi" w:hAnsiTheme="minorHAnsi"/>
                <w:color w:val="595959" w:themeColor="text1" w:themeTint="A6"/>
                <w:sz w:val="20"/>
              </w:rPr>
            </w:pPr>
            <w:r>
              <w:rPr>
                <w:rFonts w:asciiTheme="minorHAnsi" w:hAnsiTheme="minorHAnsi"/>
                <w:color w:val="595959" w:themeColor="text1" w:themeTint="A6"/>
                <w:sz w:val="20"/>
              </w:rPr>
              <w:t>Lorem ipsum dolor sit amet, consectetur adipiscing elit. Ut fringilla tortor vel tellus consectetur, fringilla imperdiet sapien sagittis. Pellentesque habitant morbi tristique senectus et netus et malesuada fames ac turpis egestas. Duis in libero ultricies, pharetra magna et, lacinia tortor. In sit amet elit non est elementum rutrum id a odio. Duis ut aliquet lorem, et condimentum arcu. Aliquam erat volutpat. Sed condimentum neque sed interdum gravida. Donec neque eros, ullamcorper vulputate scelerisque nec, cursus eu turpis. In hac habitasse platea dictumst. Proin tristique odio varius, ullamcorper sem nec, finibus risus. Nunc vitae nisi justo.</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Scope:</w:t>
            </w:r>
          </w:p>
        </w:tc>
        <w:tc>
          <w:tcPr>
            <w:tcW w:w="6804" w:type="dxa"/>
          </w:tcPr>
          <w:p>
            <w:pPr>
              <w:tabs>
                <w:tab w:val="left" w:pos="1890"/>
              </w:tabs>
              <w:rPr>
                <w:rFonts w:asciiTheme="minorHAnsi" w:hAnsiTheme="minorHAnsi"/>
                <w:color w:val="595959" w:themeColor="text1" w:themeTint="A6"/>
                <w:sz w:val="20"/>
              </w:rPr>
            </w:pPr>
            <w:r>
              <w:rPr>
                <w:rFonts w:asciiTheme="minorHAnsi" w:hAnsiTheme="minorHAnsi"/>
                <w:color w:val="595959" w:themeColor="text1" w:themeTint="A6"/>
                <w:sz w:val="20"/>
              </w:rPr>
              <w:t>Lorem ipsum dolor sit amet, consectetur adipiscing elit. Ut fringilla tortor vel tellus consectetur, fringilla imperdiet sapien sagittis. Pellentesque habitant morbi tristique senectus et netus et malesuada fames ac turpis egestas. Duis in libero ultricies, pharetra magna et, lacinia tortor. In sit amet elit non est elementum rutrum id a odio. Duis ut aliquet lorem, et condimentum arcu. Aliquam erat volutpat. Sed condimentum neque sed interdum gravida. Donec neque eros, ullamcorper vulputate scelerisque nec, cursus eu turpis. In hac habitasse platea dictumst. Proin tristique odio varius, ullamcorper sem nec, finibus risus. Nunc vitae nisi justo.</w:t>
            </w:r>
          </w:p>
        </w:tc>
      </w:tr>
    </w:tbl>
    <w:p/>
    <w:tbl>
      <w:tblPr>
        <w:tblStyle w:val="Tablaconcuadrcula"/>
        <w:tblW w:w="9322"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652"/>
        <w:gridCol w:w="6670"/>
      </w:tblGrid>
      <w:tr>
        <w:tc>
          <w:tcPr>
            <w:tcW w:w="2652"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Geographical areas:</w:t>
            </w:r>
          </w:p>
        </w:tc>
        <w:tc>
          <w:tcPr>
            <w:tcW w:w="6670" w:type="dxa"/>
          </w:tcPr>
          <w:p>
            <w:pPr>
              <w:rPr>
                <w:rFonts w:asciiTheme="minorHAnsi" w:hAnsiTheme="minorHAnsi"/>
                <w:color w:val="595959" w:themeColor="text1" w:themeTint="A6"/>
                <w:sz w:val="20"/>
              </w:rPr>
            </w:pPr>
            <w:r>
              <w:rPr>
                <w:rFonts w:asciiTheme="minorHAnsi" w:hAnsiTheme="minorHAnsi"/>
                <w:color w:val="595959" w:themeColor="text1" w:themeTint="A6"/>
                <w:sz w:val="20"/>
              </w:rPr>
              <w:p>
                <w:pPr>
                  <w:numPr>
                    <w:numId w:val="1"/>
                  </w:numPr>
                </w:pPr>
                <w:r>
                  <w:r>
                    <w:rPr>
                      <w:rFonts w:asciiTheme="minorHAnsi" w:hAnsiTheme="minorHAnsi"/>
                      <w:color w:val="595959" w:themeColor="text1" w:themeTint="A6"/>
                      <w:sz w:val="20"/>
                    </w:rPr>
                    <w:t>Japan</w:t>
                  </w:r>
                </w:r>
              </w:p>
            </w:r>
          </w:p>
        </w:tc>
      </w:tr>
      <w:tr>
        <w:tc>
          <w:tcPr>
            <w:tcW w:w="2652"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Testing areas:</w:t>
            </w:r>
          </w:p>
        </w:tc>
        <w:tc>
          <w:tcPr>
            <w:tcW w:w="6670" w:type="dxa"/>
          </w:tcPr>
          <w:p>
            <w:pPr>
              <w:rPr>
                <w:rFonts w:asciiTheme="minorHAnsi" w:hAnsiTheme="minorHAnsi"/>
                <w:color w:val="595959" w:themeColor="text1" w:themeTint="A6"/>
                <w:sz w:val="20"/>
              </w:rPr>
            </w:pPr>
            <w:r>
              <w:rPr>
                <w:rFonts w:asciiTheme="minorHAnsi" w:hAnsiTheme="minorHAnsi"/>
                <w:color w:val="595959" w:themeColor="text1" w:themeTint="A6"/>
                <w:sz w:val="20"/>
              </w:rPr>
              <w:p>
                <w:pPr>
                  <w:numPr>
                    <w:numId w:val="1"/>
                  </w:numPr>
                </w:pPr>
                <w:r>
                  <w:r>
                    <w:rPr>
                      <w:rFonts w:asciiTheme="minorHAnsi" w:hAnsiTheme="minorHAnsi"/>
                      <w:color w:val="595959" w:themeColor="text1" w:themeTint="A6"/>
                      <w:sz w:val="20"/>
                    </w:rPr>
                    <w:t>Electromagnetic Compatibility</w:t>
                  </w:r>
                </w:r>
              </w:p>
            </w:r>
          </w:p>
        </w:tc>
      </w:tr>
    </w:tbl>
    <w:p/>
    <w:p>
      <w:pPr>
        <w:rPr>
          <w:rFonts w:cs="Arial"/>
          <w:b/>
          <w:color w:val="007D40"/>
          <w:lang w:val="en-GB"/>
        </w:rPr>
      </w:pPr>
      <w:r>
        <w:rPr>
          <w:rFonts w:cs="Arial"/>
          <w:b/>
          <w:color w:val="007D40"/>
          <w:lang w:val="en-GB"/>
        </w:rPr>
        <w:t>Family grouping</w:t>
      </w:r>
    </w:p>
    <w:tbl>
      <w:tblPr>
        <w:tblStyle w:val="Tablaconcuadrcula"/>
        <w:tblW w:w="9322"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6307"/>
        <w:gridCol w:w="3015"/>
      </w:tblGrid>
      <w:tr>
        <w:tc>
          <w:tcPr>
            <w:tcW w:w="6912"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Possible to get family composition?</w:t>
            </w:r>
          </w:p>
        </w:tc>
        <w:tc>
          <w:tcPr>
            <w:tcW w:w="2410"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6912"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Does certification program follow the ICC rules for Family Composition?</w:t>
            </w:r>
          </w:p>
        </w:tc>
        <w:tc>
          <w:tcPr>
            <w:tcW w:w="2410"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bl>
    <w:p>
      <w:pPr>
        <w:rPr>
          <w:lang w:val="en-US"/>
        </w:rPr>
      </w:pPr>
    </w:p>
    <w:p>
      <w:pPr>
        <w:rPr>
          <w:rFonts w:cs="Arial"/>
          <w:b/>
          <w:color w:val="007D40"/>
          <w:lang w:val="en-GB"/>
        </w:rPr>
      </w:pPr>
      <w:r>
        <w:rPr>
          <w:rFonts w:cs="Arial"/>
          <w:b/>
          <w:color w:val="007D40"/>
          <w:lang w:val="en-GB"/>
        </w:rPr>
        <w:t>Procedure</w:t>
      </w:r>
    </w:p>
    <w:tbl>
      <w:tblPr>
        <w:tblStyle w:val="Tablaconcuadrcula"/>
        <w:tblW w:w="9322"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518"/>
        <w:gridCol w:w="6804"/>
      </w:tblGrid>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Basic steps: </w:t>
            </w:r>
          </w:p>
        </w:tc>
        <w:tc>
          <w:tcPr>
            <w:tcW w:w="6804"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p>
                <w:r>
                  <w:r>
                    <w:rPr>
                      <w:rFonts w:asciiTheme="minorHAnsi" w:hAnsiTheme="minorHAnsi"/>
                      <w:color w:val="595959" w:themeColor="text1" w:themeTint="A6"/>
                      <w:sz w:val="20"/>
                    </w:rPr>
                    <w:t/>
                  </w:r>
                </w:r>
              </w:p>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Approval time (in weeks):</w:t>
            </w:r>
          </w:p>
        </w:tc>
        <w:tc>
          <w:tcPr>
            <w:tcW w:w="6804"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518" w:type="dxa"/>
          </w:tcPr>
          <w:p>
            <w:pPr>
              <w:jc w:val="right"/>
              <w:rPr>
                <w:rFonts w:asciiTheme="minorHAnsi" w:hAnsiTheme="minorHAnsi"/>
                <w:b/>
                <w:color w:val="595959" w:themeColor="text1" w:themeTint="A6"/>
                <w:sz w:val="20"/>
              </w:rPr>
            </w:pPr>
            <w:r>
              <w:rPr>
                <w:rFonts w:asciiTheme="minorHAnsi" w:hAnsiTheme="minorHAnsi"/>
                <w:b/>
                <w:color w:val="595959" w:themeColor="text1" w:themeTint="A6"/>
                <w:sz w:val="20"/>
              </w:rPr>
              <w:t>Diagram:</w:t>
            </w:r>
          </w:p>
        </w:tc>
        <w:tc>
          <w:tcPr>
            <w:tcW w:w="6804" w:type="dxa"/>
          </w:tcPr>
          <w:p>
            <w:pPr>
              <w:rPr>
                <w:rFonts w:cs="Arial" w:asciiTheme="minorHAnsi" w:hAnsiTheme="minorHAnsi"/>
                <w:color w:val="595959" w:themeColor="text1" w:themeTint="A6"/>
                <w:sz w:val="20"/>
                <w:u w:val="single"/>
                <w:shd w:val="clear" w:color="auto" w:fill="FFFFFF"/>
                <w:lang w:val="en-US"/>
              </w:rPr>
            </w:pPr>
            <w:r>
              <w:rPr>
                <w:rFonts w:cs="Arial" w:asciiTheme="minorHAnsi" w:hAnsiTheme="minorHAnsi"/>
                <w:color w:val="595959" w:themeColor="text1" w:themeTint="A6"/>
                <w:sz w:val="20"/>
                <w:shd w:val="clear" w:color="auto" w:fill="FFFFFF"/>
                <w:lang w:val="en-US"/>
              </w:rPr>
            </w:r>
          </w:p>
        </w:tc>
      </w:tr>
    </w:tbl>
    <w:p/>
    <w:p>
      <w:pPr>
        <w:suppressAutoHyphens w:val="false"/>
        <w:overflowPunct/>
        <w:autoSpaceDE/>
        <w:spacing w:before="0"/>
        <w:jc w:val="left"/>
        <w:textAlignment w:val="auto"/>
      </w:pPr>
      <w:r>
        <w:br w:type="page"/>
      </w:r>
    </w:p>
    <w:p/>
    <w:p>
      <w:pPr>
        <w:rPr>
          <w:rFonts w:cs="Arial"/>
          <w:b/>
          <w:color w:val="007D40"/>
          <w:lang w:val="en-GB"/>
        </w:rPr>
      </w:pPr>
      <w:r>
        <w:rPr>
          <w:rFonts w:cs="Arial"/>
          <w:b/>
          <w:color w:val="007D40"/>
          <w:lang w:val="en-GB"/>
        </w:rPr>
        <w:t>Documentation needed</w:t>
      </w:r>
    </w:p>
    <w:tbl>
      <w:tblPr>
        <w:tblStyle w:val="Tablaconcuadrcula"/>
        <w:tblW w:w="0" w:type="auto"/>
        <w:jc w:val="center"/>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4165"/>
        <w:gridCol w:w="2889"/>
        <w:gridCol w:w="2268"/>
      </w:tblGrid>
      <w:tr>
        <w:trPr>
          <w:jc w:val="center"/>
        </w:trPr>
        <w:tc>
          <w:tcPr>
            <w:tcW w:w="4165" w:type="dxa"/>
            <w:shd w:val="clear" w:color="auto" w:fill="D9D9D9" w:themeFill="background1" w:themeFillShade="D9"/>
          </w:tcPr>
          <w:p>
            <w:pPr>
              <w:spacing w:before="40" w:after="40"/>
              <w:jc w:val="center"/>
              <w:rPr>
                <w:rFonts w:asciiTheme="minorHAnsi" w:hAnsiTheme="minorHAnsi"/>
                <w:b/>
                <w:sz w:val="20"/>
              </w:rPr>
            </w:pPr>
            <w:r>
              <w:rPr>
                <w:rFonts w:asciiTheme="minorHAnsi" w:hAnsiTheme="minorHAnsi"/>
                <w:b/>
                <w:sz w:val="20"/>
              </w:rPr>
              <w:t>Document</w:t>
            </w:r>
          </w:p>
        </w:tc>
        <w:tc>
          <w:tcPr>
            <w:tcW w:w="2889" w:type="dxa"/>
            <w:shd w:val="clear" w:color="auto" w:fill="D9D9D9" w:themeFill="background1" w:themeFillShade="D9"/>
          </w:tcPr>
          <w:p>
            <w:pPr>
              <w:spacing w:before="40" w:after="40"/>
              <w:jc w:val="center"/>
              <w:rPr>
                <w:rFonts w:asciiTheme="minorHAnsi" w:hAnsiTheme="minorHAnsi"/>
                <w:b/>
                <w:sz w:val="20"/>
              </w:rPr>
            </w:pPr>
            <w:r>
              <w:rPr>
                <w:rFonts w:asciiTheme="minorHAnsi" w:hAnsiTheme="minorHAnsi"/>
                <w:b/>
                <w:sz w:val="20"/>
              </w:rPr>
              <w:t>Type</w:t>
            </w:r>
          </w:p>
        </w:tc>
        <w:tc>
          <w:tcPr>
            <w:tcW w:w="2268" w:type="dxa"/>
            <w:shd w:val="clear" w:color="auto" w:fill="D9D9D9" w:themeFill="background1" w:themeFillShade="D9"/>
          </w:tcPr>
          <w:p>
            <w:pPr>
              <w:spacing w:before="40" w:after="40"/>
              <w:jc w:val="center"/>
              <w:rPr>
                <w:rFonts w:asciiTheme="minorHAnsi" w:hAnsiTheme="minorHAnsi"/>
                <w:b/>
                <w:sz w:val="20"/>
              </w:rPr>
            </w:pPr>
            <w:r>
              <w:rPr>
                <w:rFonts w:asciiTheme="minorHAnsi" w:hAnsiTheme="minorHAnsi"/>
                <w:b/>
                <w:sz w:val="20"/>
              </w:rPr>
              <w:t>Supplier</w:t>
            </w:r>
          </w:p>
        </w:tc>
      </w:tr>
    </w:tbl>
    <w:p/>
    <w:p>
      <w:pPr>
        <w:rPr>
          <w:rFonts w:cs="Arial"/>
          <w:b/>
          <w:color w:val="007D40"/>
          <w:lang w:val="en-GB"/>
        </w:rPr>
      </w:pPr>
      <w:r>
        <w:rPr>
          <w:rFonts w:cs="Arial"/>
          <w:b/>
          <w:color w:val="007D40"/>
          <w:lang w:val="en-GB"/>
        </w:rPr>
        <w:t>Mark requirements</w:t>
      </w:r>
    </w:p>
    <w:p>
      <w:pPr>
        <w:rPr>
          <w:color w:val="595959" w:themeColor="text1" w:themeTint="A6"/>
          <w:sz w:val="20"/>
          <w:lang w:val="en-US"/>
        </w:rPr>
      </w:pPr>
      <w:r>
        <w:rPr>
          <w:color w:val="595959" w:themeColor="text1" w:themeTint="A6"/>
          <w:sz w:val="20"/>
          <w:lang w:val="en-US"/>
        </w:rPr>
        <w:p>
          <w:pPr>
            <w:rPr>
              <w:b/>
              <w:color w:val="595959" w:themeColor="text1" w:themeTint="A6"/>
              <w:sz w:val="20"/>
              <w:lang w:val="en-US"/>
            </w:rPr>
          </w:pPr>
          <w:r>
            <w:rPr>
              <w:b/>
              <w:color w:val="595959" w:themeColor="text1" w:themeTint="A6"/>
              <w:sz w:val="20"/>
              <w:lang w:val="en-US"/>
            </w:rPr>
            <w:t xml:space="preserve">A) Labelling: </w:t>
          </w:r>
        </w:p>
        <w:p>
          <w:pPr>
            <w:ind w:left="284"/>
            <w:rPr>
              <w:color w:val="595959" w:themeColor="text1" w:themeTint="A6"/>
              <w:sz w:val="20"/>
              <w:lang w:val="en-US"/>
            </w:rPr>
          </w:pPr>
          <w:r>
            <w:rPr>
              <w:color w:val="595959" w:themeColor="text1" w:themeTint="A6"/>
              <w:sz w:val="20"/>
              <w:lang w:val="en-US"/>
            </w:rPr>
            <w:t>General case</w:t>
          </w:r>
        </w:p>
        <w:tbl>
          <w:tblPr>
            <w:tblW w:w="8930" w:type="dxa"/>
            <w:tblInd w:w="344" w:type="dxa"/>
            <w:tblBorders>
              <w:top w:val="single" w:color="BFBFBF" w:themeColor="background1" w:themeShade="BF" w:sz="4" w:space="0"/>
              <w:bottom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hemeFill="background1"/>
            <w:tblCellMar>
              <w:top w:w="15" w:type="dxa"/>
              <w:left w:w="15" w:type="dxa"/>
              <w:bottom w:w="15" w:type="dxa"/>
              <w:right w:w="15" w:type="dxa"/>
            </w:tblCellMar>
            <w:tblLook w:firstRow="1" w:lastRow="0" w:firstColumn="1" w:lastColumn="0" w:noHBand="0" w:noVBand="1" w:val="04A0"/>
          </w:tblPr>
          <w:tblGrid>
            <w:gridCol w:w="3130"/>
            <w:gridCol w:w="5800"/>
          </w:tblGrid>
          <w:tr>
            <w:trPr>
              <w:trHeight w:val="156"/>
            </w:trPr>
            <w:tc>
              <w:tcPr>
                <w:tcW w:w="2126" w:type="dxa"/>
                <w:shd w:val="clear" w:color="auto" w:fill="FFFFFF" w:themeFill="background1"/>
                <w:tcMar>
                  <w:top w:w="60" w:type="dxa"/>
                  <w:left w:w="60" w:type="dxa"/>
                  <w:bottom w:w="60" w:type="dxa"/>
                  <w:right w:w="60" w:type="dxa"/>
                </w:tcMar>
              </w:tcPr>
              <w:p>
                <w:pPr>
                  <w:suppressAutoHyphens w:val="false"/>
                  <w:overflowPunct/>
                  <w:autoSpaceDE/>
                  <w:spacing w:before="60" w:after="60"/>
                  <w:jc w:val="left"/>
                  <w:textAlignment w:val="auto"/>
                  <w:rPr>
                    <w:rFonts w:cs="Arial" w:asciiTheme="minorHAnsi" w:hAnsiTheme="minorHAnsi"/>
                    <w:b/>
                    <w:color w:val="444444"/>
                    <w:sz w:val="20"/>
                    <w:lang w:eastAsia="es-ES"/>
                  </w:rPr>
                </w:pPr>
                <w:r>
                  <w:rPr>
                    <w:rFonts w:cs="Arial" w:asciiTheme="minorHAnsi" w:hAnsiTheme="minorHAnsi"/>
                    <w:b/>
                    <w:color w:val="444444"/>
                    <w:sz w:val="20"/>
                    <w:lang w:eastAsia="es-ES"/>
                  </w:rPr>
                  <w:t>Types of equipment: </w:t>
                </w:r>
              </w:p>
              <w:p>
                <w:pPr>
                  <w:numPr>
                    <w:numId w:val="1"/>
                  </w:numPr>
                </w:pPr>
                <w:r>
                  <w:r>
                    <w:rPr>
                      <w:rFonts w:asciiTheme="minorHAnsi" w:hAnsiTheme="minorHAnsi"/>
                      <w:color w:val="595959" w:themeColor="text1" w:themeTint="A6"/>
                      <w:sz w:val="20"/>
                    </w:rPr>
                    <w:t>Small equipment</w:t>
                  </w:r>
                </w:r>
              </w:p>
            </w:tc>
            <w:tc>
              <w:tcPr>
                <w:tcW w:w="6804" w:type="dxa"/>
                <w:shd w:val="clear" w:color="auto" w:fill="FFFFFF" w:themeFill="background1"/>
                <w:tcMar>
                  <w:top w:w="60" w:type="dxa"/>
                  <w:left w:w="60" w:type="dxa"/>
                  <w:bottom w:w="60" w:type="dxa"/>
                  <w:right w:w="60" w:type="dxa"/>
                </w:tcMar>
              </w:tcPr>
              <w:p>
                <w:r>
                  <w:r>
                    <w:rPr>
                      <w:rFonts w:asciiTheme="minorHAnsi" w:hAnsiTheme="minorHAnsi"/>
                      <w:color w:val="595959" w:themeColor="text1" w:themeTint="A6"/>
                      <w:sz w:val="20"/>
                    </w:rPr>
                    <w:t>Lorem ipsum dolor sit amet, consectetur adipiscing elit. Ut fringilla tortor vel tellus consectetur, fringilla imperdiet sapien sagittis. Pellentesque habitant morbi tristique senectus et netus et malesuada fames ac turpis egestas. Duis in libero ultricies, pharetra magna et, lacinia tortor. In sit amet elit non est elementum rutrum id a odio. Duis ut aliquet lorem, et condimentum arcu. Aliquam erat volutpat. Sed condimentum neque sed interdum gravida. Donec neque eros, ullamcorper vulputate scelerisque nec, cursus eu turpis. In hac habitasse platea dictumst. Proin tristique odio varius, ullamcorper sem nec, finibus risus. Nunc vitae nisi justo.</w:t>
                  </w:r>
                </w:r>
              </w:p>
            </w:tc>
          </w:tr>
        </w:tbl>
        <w:p>
          <w:pPr>
            <w:rPr>
              <w:b/>
              <w:color w:val="595959" w:themeColor="text1" w:themeTint="A6"/>
              <w:sz w:val="20"/>
              <w:lang w:val="en-US"/>
            </w:rPr>
          </w:pPr>
          <w:r>
            <w:rPr>
              <w:b/>
              <w:color w:val="595959" w:themeColor="text1" w:themeTint="A6"/>
              <w:sz w:val="20"/>
              <w:lang w:val="en-US"/>
            </w:rPr>
            <w:t xml:space="preserve">B) Packaging: </w:t>
          </w:r>
        </w:p>
        <w:p>
          <w:pPr>
            <w:ind w:left="284"/>
            <w:rPr>
              <w:color w:val="595959" w:themeColor="text1" w:themeTint="A6"/>
              <w:sz w:val="20"/>
              <w:lang w:val="en-US"/>
            </w:rPr>
          </w:pPr>
          <w:r>
            <w:rPr>
              <w:color w:val="595959" w:themeColor="text1" w:themeTint="A6"/>
              <w:sz w:val="20"/>
              <w:lang w:val="en-US"/>
            </w:rPr>
            <w:t>General case</w:t>
          </w:r>
        </w:p>
        <w:tbl>
          <w:tblPr>
            <w:tblW w:w="8930" w:type="dxa"/>
            <w:tblInd w:w="344" w:type="dxa"/>
            <w:tblBorders>
              <w:top w:val="single" w:color="BFBFBF" w:themeColor="background1" w:themeShade="BF" w:sz="4" w:space="0"/>
              <w:bottom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hemeFill="background1"/>
            <w:tblCellMar>
              <w:top w:w="15" w:type="dxa"/>
              <w:left w:w="15" w:type="dxa"/>
              <w:bottom w:w="15" w:type="dxa"/>
              <w:right w:w="15" w:type="dxa"/>
            </w:tblCellMar>
            <w:tblLook w:firstRow="1" w:lastRow="0" w:firstColumn="1" w:lastColumn="0" w:noHBand="0" w:noVBand="1" w:val="04A0"/>
          </w:tblPr>
          <w:tblGrid>
            <w:gridCol w:w="3130"/>
            <w:gridCol w:w="5800"/>
          </w:tblGrid>
          <w:tr>
            <w:trPr>
              <w:trHeight w:val="156"/>
            </w:trPr>
            <w:tc>
              <w:tcPr>
                <w:tcW w:w="2126" w:type="dxa"/>
                <w:shd w:val="clear" w:color="auto" w:fill="FFFFFF" w:themeFill="background1"/>
                <w:tcMar>
                  <w:top w:w="60" w:type="dxa"/>
                  <w:left w:w="60" w:type="dxa"/>
                  <w:bottom w:w="60" w:type="dxa"/>
                  <w:right w:w="60" w:type="dxa"/>
                </w:tcMar>
              </w:tcPr>
              <w:p>
                <w:pPr>
                  <w:suppressAutoHyphens w:val="false"/>
                  <w:overflowPunct/>
                  <w:autoSpaceDE/>
                  <w:spacing w:before="60" w:after="60"/>
                  <w:jc w:val="left"/>
                  <w:textAlignment w:val="auto"/>
                  <w:rPr>
                    <w:rFonts w:cs="Arial" w:asciiTheme="minorHAnsi" w:hAnsiTheme="minorHAnsi"/>
                    <w:b/>
                    <w:color w:val="444444"/>
                    <w:sz w:val="20"/>
                    <w:lang w:eastAsia="es-ES"/>
                  </w:rPr>
                </w:pPr>
                <w:r>
                  <w:rPr>
                    <w:rFonts w:cs="Arial" w:asciiTheme="minorHAnsi" w:hAnsiTheme="minorHAnsi"/>
                    <w:b/>
                    <w:color w:val="444444"/>
                    <w:sz w:val="20"/>
                    <w:lang w:eastAsia="es-ES"/>
                  </w:rPr>
                  <w:t>Types of equipment: </w:t>
                </w:r>
              </w:p>
              <w:p>
                <w:pPr>
                  <w:numPr>
                    <w:numId w:val="1"/>
                  </w:numPr>
                </w:pPr>
                <w:r>
                  <w:r>
                    <w:rPr>
                      <w:rFonts w:asciiTheme="minorHAnsi" w:hAnsiTheme="minorHAnsi"/>
                      <w:color w:val="595959" w:themeColor="text1" w:themeTint="A6"/>
                      <w:sz w:val="20"/>
                    </w:rPr>
                    <w:t>Small equipment</w:t>
                  </w:r>
                </w:r>
              </w:p>
            </w:tc>
            <w:tc>
              <w:tcPr>
                <w:tcW w:w="6804" w:type="dxa"/>
                <w:shd w:val="clear" w:color="auto" w:fill="FFFFFF" w:themeFill="background1"/>
                <w:tcMar>
                  <w:top w:w="60" w:type="dxa"/>
                  <w:left w:w="60" w:type="dxa"/>
                  <w:bottom w:w="60" w:type="dxa"/>
                  <w:right w:w="60" w:type="dxa"/>
                </w:tcMar>
              </w:tcPr>
              <w:p>
                <w:r>
                  <w:r>
                    <w:rPr>
                      <w:rFonts w:asciiTheme="minorHAnsi" w:hAnsiTheme="minorHAnsi"/>
                      <w:color w:val="595959" w:themeColor="text1" w:themeTint="A6"/>
                      <w:sz w:val="20"/>
                    </w:rPr>
                    <w:t>Lorem ipsum dolor sit amet, consectetur adipiscing elit. Ut fringilla tortor vel tellus consectetur, fringilla imperdiet sapien sagittis. Pellentesque habitant morbi tristique senectus et netus et malesuada fames ac turpis egestas. Duis in libero ultricies, pharetra magna et, lacinia tortor. In sit amet elit non est elementum rutrum id a odio. Duis ut aliquet lorem, et condimentum arcu. Aliquam erat volutpat. Sed condimentum neque sed interdum gravida. Donec neque eros, ullamcorper vulputate scelerisque nec, cursus eu turpis. In hac habitasse platea dictumst. Proin tristique odio varius, ullamcorper sem nec, finibus risus. Nunc vitae nisi justo.</w:t>
                  </w:r>
                </w:r>
              </w:p>
            </w:tc>
          </w:tr>
        </w:tbl>
        <w:p>
          <w:pPr>
            <w:rPr>
              <w:b/>
              <w:color w:val="595959" w:themeColor="text1" w:themeTint="A6"/>
              <w:sz w:val="20"/>
              <w:lang w:val="en-US"/>
            </w:rPr>
          </w:pPr>
          <w:r>
            <w:rPr>
              <w:b/>
              <w:color w:val="595959" w:themeColor="text1" w:themeTint="A6"/>
              <w:sz w:val="20"/>
              <w:lang w:val="en-US"/>
            </w:rPr>
            <w:t xml:space="preserve">C) User manual: </w:t>
          </w:r>
        </w:p>
        <w:p>
          <w:pPr>
            <w:ind w:left="284"/>
            <w:rPr>
              <w:color w:val="595959" w:themeColor="text1" w:themeTint="A6"/>
              <w:sz w:val="20"/>
              <w:lang w:val="en-US"/>
            </w:rPr>
          </w:pPr>
          <w:r>
            <w:rPr>
              <w:color w:val="595959" w:themeColor="text1" w:themeTint="A6"/>
              <w:sz w:val="20"/>
              <w:lang w:val="en-US"/>
            </w:rPr>
            <w:t>User manual</w:t>
          </w:r>
        </w:p>
        <w:tbl>
          <w:tblPr>
            <w:tblW w:w="8930" w:type="dxa"/>
            <w:tblInd w:w="344" w:type="dxa"/>
            <w:tblBorders>
              <w:top w:val="single" w:color="BFBFBF" w:themeColor="background1" w:themeShade="BF" w:sz="4" w:space="0"/>
              <w:bottom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hemeFill="background1"/>
            <w:tblCellMar>
              <w:top w:w="15" w:type="dxa"/>
              <w:left w:w="15" w:type="dxa"/>
              <w:bottom w:w="15" w:type="dxa"/>
              <w:right w:w="15" w:type="dxa"/>
            </w:tblCellMar>
            <w:tblLook w:firstRow="1" w:lastRow="0" w:firstColumn="1" w:lastColumn="0" w:noHBand="0" w:noVBand="1" w:val="04A0"/>
          </w:tblPr>
          <w:tblGrid>
            <w:gridCol w:w="3130"/>
            <w:gridCol w:w="5800"/>
          </w:tblGrid>
          <w:tr>
            <w:trPr>
              <w:trHeight w:val="156"/>
            </w:trPr>
            <w:tc>
              <w:tcPr>
                <w:tcW w:w="2126" w:type="dxa"/>
                <w:shd w:val="clear" w:color="auto" w:fill="FFFFFF" w:themeFill="background1"/>
                <w:tcMar>
                  <w:top w:w="60" w:type="dxa"/>
                  <w:left w:w="60" w:type="dxa"/>
                  <w:bottom w:w="60" w:type="dxa"/>
                  <w:right w:w="60" w:type="dxa"/>
                </w:tcMar>
              </w:tcPr>
              <w:p>
                <w:pPr>
                  <w:suppressAutoHyphens w:val="false"/>
                  <w:overflowPunct/>
                  <w:autoSpaceDE/>
                  <w:spacing w:before="60" w:after="60"/>
                  <w:jc w:val="left"/>
                  <w:textAlignment w:val="auto"/>
                  <w:rPr>
                    <w:rFonts w:cs="Arial" w:asciiTheme="minorHAnsi" w:hAnsiTheme="minorHAnsi"/>
                    <w:b/>
                    <w:color w:val="444444"/>
                    <w:sz w:val="20"/>
                    <w:lang w:eastAsia="es-ES"/>
                  </w:rPr>
                </w:pPr>
                <w:r>
                  <w:rPr>
                    <w:rFonts w:cs="Arial" w:asciiTheme="minorHAnsi" w:hAnsiTheme="minorHAnsi"/>
                    <w:b/>
                    <w:color w:val="444444"/>
                    <w:sz w:val="20"/>
                    <w:lang w:eastAsia="es-ES"/>
                  </w:rPr>
                  <w:t>Types of equipment: </w:t>
                </w:r>
              </w:p>
              <w:p>
                <w:pPr>
                  <w:numPr>
                    <w:numId w:val="1"/>
                  </w:numPr>
                </w:pPr>
                <w:r>
                  <w:r>
                    <w:rPr>
                      <w:rFonts w:asciiTheme="minorHAnsi" w:hAnsiTheme="minorHAnsi"/>
                      <w:color w:val="595959" w:themeColor="text1" w:themeTint="A6"/>
                      <w:sz w:val="20"/>
                    </w:rPr>
                    <w:t>Small equipment</w:t>
                  </w:r>
                </w:r>
              </w:p>
            </w:tc>
            <w:tc>
              <w:tcPr>
                <w:tcW w:w="6804" w:type="dxa"/>
                <w:shd w:val="clear" w:color="auto" w:fill="FFFFFF" w:themeFill="background1"/>
                <w:tcMar>
                  <w:top w:w="60" w:type="dxa"/>
                  <w:left w:w="60" w:type="dxa"/>
                  <w:bottom w:w="60" w:type="dxa"/>
                  <w:right w:w="60" w:type="dxa"/>
                </w:tcMar>
              </w:tcPr>
              <w:p>
                <w:r>
                  <w:r>
                    <w:rPr>
                      <w:rFonts w:asciiTheme="minorHAnsi" w:hAnsiTheme="minorHAnsi"/>
                      <w:color w:val="595959" w:themeColor="text1" w:themeTint="A6"/>
                      <w:sz w:val="20"/>
                    </w:rPr>
                    <w:t>Lorem ipsum dolor sit amet, consectetur adipiscing elit. Ut fringilla tortor vel tellus consectetur, fringilla imperdiet sapien sagittis. Pellentesque habitant morbi tristique senectus et netus et malesuada fames ac turpis egestas. Duis in libero ultricies, pharetra magna et, lacinia tortor. In sit amet elit non est elementum rutrum id a odio. Duis ut aliquet lorem, et condimentum arcu. Aliquam erat volutpat. Sed condimentum neque sed interdum gravida. Donec neque eros, ullamcorper vulputate scelerisque nec, cursus eu turpis. In hac habitasse platea dictumst. Proin tristique odio varius, ullamcorper sem nec, finibus risus. Nunc vitae nisi justo.</w:t>
                  </w:r>
                </w:r>
              </w:p>
            </w:tc>
          </w:tr>
        </w:tbl>
      </w:r>
    </w:p>
    <w:p>
      <w:pPr>
        <w:suppressAutoHyphens w:val="false"/>
        <w:overflowPunct/>
        <w:autoSpaceDE/>
        <w:spacing w:before="0"/>
        <w:jc w:val="left"/>
        <w:textAlignment w:val="auto"/>
        <w:rPr>
          <w:rFonts w:cs="Arial"/>
          <w:b/>
          <w:color w:val="007D40"/>
          <w:lang w:val="en-GB"/>
        </w:rPr>
      </w:pPr>
      <w:r>
        <w:rPr>
          <w:rFonts w:cs="Arial"/>
          <w:b/>
          <w:color w:val="007D40"/>
          <w:lang w:val="en-GB"/>
        </w:rPr>
        <w:br w:type="page"/>
      </w:r>
    </w:p>
    <w:p>
      <w:pPr>
        <w:rPr>
          <w:rFonts w:cs="Arial"/>
          <w:b/>
          <w:color w:val="007D40"/>
          <w:lang w:val="en-GB"/>
        </w:rPr>
      </w:pPr>
      <w:r>
        <w:rPr>
          <w:rFonts w:cs="Arial"/>
          <w:b/>
          <w:color w:val="007D40"/>
          <w:lang w:val="en-GB"/>
        </w:rPr>
        <w:t>Testing Information</w:t>
      </w:r>
    </w:p>
    <w:p>
      <w:pPr>
        <w:rPr>
          <w:color w:val="595959" w:themeColor="text1" w:themeTint="A6"/>
          <w:sz w:val="20"/>
          <w:lang w:val="en-US"/>
        </w:rPr>
      </w:pPr>
      <w:r>
        <w:rPr>
          <w:color w:val="595959" w:themeColor="text1" w:themeTint="A6"/>
          <w:sz w:val="20"/>
          <w:lang w:val="en-US"/>
        </w:rPr>
        <w:p>
          <w:pPr>
            <w:ind w:left="284"/>
            <w:rPr>
              <w:color w:val="595959" w:themeColor="text1" w:themeTint="A6"/>
              <w:sz w:val="20"/>
              <w:lang w:val="en-US"/>
            </w:rPr>
          </w:pPr>
          <w:r>
            <w:rPr>
              <w:color w:val="595959" w:themeColor="text1" w:themeTint="A6"/>
              <w:sz w:val="20"/>
              <w:lang w:val="en-US"/>
            </w:rPr>
            <w:t>General case</w:t>
          </w:r>
        </w:p>
        <w:tbl>
          <w:tblPr>
            <w:tblW w:w="8930" w:type="dxa"/>
            <w:tblInd w:w="344" w:type="dxa"/>
            <w:tblBorders>
              <w:top w:val="single" w:color="BFBFBF" w:themeColor="background1" w:themeShade="BF" w:sz="4" w:space="0"/>
              <w:bottom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hemeFill="background1"/>
            <w:tblCellMar>
              <w:top w:w="15" w:type="dxa"/>
              <w:left w:w="15" w:type="dxa"/>
              <w:bottom w:w="15" w:type="dxa"/>
              <w:right w:w="15" w:type="dxa"/>
            </w:tblCellMar>
            <w:tblLook w:firstRow="1" w:lastRow="0" w:firstColumn="1" w:lastColumn="0" w:noHBand="0" w:noVBand="1" w:val="04A0"/>
          </w:tblPr>
          <w:tblGrid>
            <w:gridCol w:w="3130"/>
            <w:gridCol w:w="5800"/>
          </w:tblGrid>
          <w:tr>
            <w:trPr>
              <w:trHeight w:val="156"/>
            </w:trPr>
            <w:tc>
              <w:tcPr>
                <w:tcW w:w="2126" w:type="dxa"/>
                <w:shd w:val="clear" w:color="auto" w:fill="FFFFFF" w:themeFill="background1"/>
                <w:tcMar>
                  <w:top w:w="60" w:type="dxa"/>
                  <w:left w:w="60" w:type="dxa"/>
                  <w:bottom w:w="60" w:type="dxa"/>
                  <w:right w:w="60" w:type="dxa"/>
                </w:tcMar>
              </w:tcPr>
              <w:p>
                <w:pPr>
                  <w:suppressAutoHyphens w:val="false"/>
                  <w:overflowPunct/>
                  <w:autoSpaceDE/>
                  <w:spacing w:before="60" w:after="60"/>
                  <w:jc w:val="left"/>
                  <w:textAlignment w:val="auto"/>
                  <w:rPr>
                    <w:rFonts w:cs="Arial" w:asciiTheme="minorHAnsi" w:hAnsiTheme="minorHAnsi"/>
                    <w:b/>
                    <w:color w:val="444444"/>
                    <w:sz w:val="20"/>
                    <w:lang w:eastAsia="es-ES"/>
                  </w:rPr>
                </w:pPr>
                <w:r>
                  <w:rPr>
                    <w:rFonts w:cs="Arial" w:asciiTheme="minorHAnsi" w:hAnsiTheme="minorHAnsi"/>
                    <w:b/>
                    <w:color w:val="444444"/>
                    <w:sz w:val="20"/>
                    <w:lang w:eastAsia="es-ES"/>
                  </w:rPr>
                  <w:t>Types of equipment: </w:t>
                </w:r>
              </w:p>
              <w:p>
                <w:pPr>
                  <w:numPr>
                    <w:numId w:val="1"/>
                  </w:numPr>
                </w:pPr>
                <w:r>
                  <w:r>
                    <w:rPr>
                      <w:rFonts w:asciiTheme="minorHAnsi" w:hAnsiTheme="minorHAnsi"/>
                      <w:color w:val="595959" w:themeColor="text1" w:themeTint="A6"/>
                      <w:sz w:val="20"/>
                    </w:rPr>
                    <w:t>Small equipment</w:t>
                  </w:r>
                </w:r>
              </w:p>
            </w:tc>
            <w:tc>
              <w:tcPr>
                <w:tcW w:w="6372" w:type="dxa"/>
                <w:shd w:val="clear" w:color="auto" w:fill="FFFFFF" w:themeFill="background1"/>
                <w:tcMar>
                  <w:top w:w="60" w:type="dxa"/>
                  <w:left w:w="60" w:type="dxa"/>
                  <w:bottom w:w="60" w:type="dxa"/>
                  <w:right w:w="60" w:type="dxa"/>
                </w:tcMar>
              </w:tcPr>
              <w:p>
                <w:pPr>
                  <w:shd w:val="clear" w:color="auto" w:fill="FFFFFF"/>
                  <w:suppressAutoHyphens w:val="false"/>
                  <w:overflowPunct/>
                  <w:autoSpaceDE/>
                  <w:spacing w:before="0"/>
                  <w:jc w:val="left"/>
                  <w:textAlignment w:val="auto"/>
                  <w:rPr>
                    <w:rFonts w:cs="Arial" w:asciiTheme="minorHAnsi" w:hAnsiTheme="minorHAnsi"/>
                    <w:color w:val="444444"/>
                    <w:sz w:val="20"/>
                    <w:lang w:val="en-US" w:eastAsia="es-ES"/>
                  </w:rPr>
                </w:pPr>
                <w:r>
                  <w:rPr>
                    <w:rFonts w:cs="Arial" w:asciiTheme="minorHAnsi" w:hAnsiTheme="minorHAnsi"/>
                    <w:b/>
                    <w:color w:val="444444"/>
                    <w:sz w:val="20"/>
                    <w:lang w:eastAsia="es-ES"/>
                  </w:rPr>
                  <w:t>Additional testing required?</w:t>
                </w:r>
                <w:r>
                  <w:rPr>
                    <w:rFonts w:cs="Arial" w:asciiTheme="minorHAnsi" w:hAnsiTheme="minorHAnsi"/>
                    <w:b/>
                    <w:color w:val="444444"/>
                    <w:sz w:val="20"/>
                    <w:lang w:eastAsia="es-ES"/>
                  </w:rPr>
                  <w:t xml:space="preserve">   </w:t>
                </w:r>
                <w:r>
                  <w:rPr>
                    <w:rFonts w:cs="Arial" w:asciiTheme="minorHAnsi" w:hAnsiTheme="minorHAnsi"/>
                    <w:color w:val="444444"/>
                    <w:sz w:val="20"/>
                    <w:lang w:val="en-US" w:eastAsia="es-ES"/>
                  </w:rPr>
                  <w:t>No info available</w:t>
                </w:r>
              </w:p>
              <w:p>
                <w:pPr>
                  <w:shd w:val="clear" w:color="auto" w:fill="FFFFFF"/>
                  <w:suppressAutoHyphens w:val="false"/>
                  <w:overflowPunct/>
                  <w:autoSpaceDE/>
                  <w:spacing w:before="0"/>
                  <w:jc w:val="left"/>
                  <w:textAlignment w:val="auto"/>
                  <w:rPr>
                    <w:rFonts w:cs="Arial" w:asciiTheme="minorHAnsi" w:hAnsiTheme="minorHAnsi"/>
                    <w:color w:val="444444"/>
                    <w:sz w:val="20"/>
                    <w:lang w:val="en-US" w:eastAsia="es-ES"/>
                  </w:rPr>
                </w:pPr>
                <w:r>
                  <w:rPr>
                    <w:rFonts w:cs="Arial" w:asciiTheme="minorHAnsi" w:hAnsiTheme="minorHAnsi"/>
                    <w:b/>
                    <w:color w:val="444444"/>
                    <w:sz w:val="20"/>
                    <w:lang w:eastAsia="es-ES"/>
                  </w:rPr>
                  <w:t>Where</w:t>
                </w:r>
                <w:r>
                  <w:rPr>
                    <w:rFonts w:cs="Arial" w:asciiTheme="minorHAnsi" w:hAnsiTheme="minorHAnsi"/>
                    <w:b/>
                    <w:color w:val="444444"/>
                    <w:sz w:val="20"/>
                    <w:lang w:eastAsia="es-ES"/>
                  </w:rPr>
                  <w:t xml:space="preserve">   </w:t>
                </w:r>
                <w:r>
                  <w:rPr>
                    <w:rFonts w:cs="Arial" w:asciiTheme="minorHAnsi" w:hAnsiTheme="minorHAnsi"/>
                    <w:color w:val="444444"/>
                    <w:sz w:val="20"/>
                    <w:lang w:val="en-US" w:eastAsia="es-ES"/>
                  </w:rPr>
                  <w:t/>
                </w:r>
              </w:p>
              <w:p>
                <w:pPr>
                  <w:shd w:val="clear" w:color="auto" w:fill="FFFFFF"/>
                  <w:suppressAutoHyphens w:val="false"/>
                  <w:overflowPunct/>
                  <w:autoSpaceDE/>
                  <w:spacing w:before="0"/>
                  <w:jc w:val="left"/>
                  <w:textAlignment w:val="auto"/>
                  <w:rPr>
                    <w:rFonts w:cs="Arial" w:asciiTheme="minorHAnsi" w:hAnsiTheme="minorHAnsi"/>
                    <w:color w:val="444444"/>
                    <w:sz w:val="20"/>
                    <w:lang w:val="en-US" w:eastAsia="es-ES"/>
                  </w:rPr>
                </w:pPr>
                <w:r>
                  <w:rPr>
                    <w:rFonts w:cs="Arial" w:asciiTheme="minorHAnsi" w:hAnsiTheme="minorHAnsi"/>
                    <w:b/>
                    <w:color w:val="444444"/>
                    <w:sz w:val="20"/>
                    <w:lang w:eastAsia="es-ES"/>
                  </w:rPr>
                  <w:t>Are other test reports accepted?</w:t>
                </w:r>
                <w:r>
                  <w:rPr>
                    <w:rFonts w:cs="Arial" w:asciiTheme="minorHAnsi" w:hAnsiTheme="minorHAnsi"/>
                    <w:b/>
                    <w:color w:val="444444"/>
                    <w:sz w:val="20"/>
                    <w:lang w:eastAsia="es-ES"/>
                  </w:rPr>
                  <w:t xml:space="preserve">   </w:t>
                </w:r>
                <w:r>
                  <w:rPr>
                    <w:rFonts w:cs="Arial" w:asciiTheme="minorHAnsi" w:hAnsiTheme="minorHAnsi"/>
                    <w:color w:val="444444"/>
                    <w:sz w:val="20"/>
                    <w:lang w:val="en-US" w:eastAsia="es-ES"/>
                  </w:rPr>
                  <w:t/>
                </w:r>
              </w:p>
              <w:p>
                <w:r>
                  <w:r>
                    <w:rPr>
                      <w:rFonts w:asciiTheme="minorHAnsi" w:hAnsiTheme="minorHAnsi"/>
                      <w:color w:val="595959" w:themeColor="text1" w:themeTint="A6"/>
                      <w:sz w:val="20"/>
                    </w:rPr>
                    <w:t/>
                  </w:r>
                </w:r>
              </w:p>
            </w:tc>
          </w:tr>
        </w:tbl>
      </w:r>
    </w:p>
    <w:p>
      <w:pPr>
        <w:rPr>
          <w:rFonts w:cs="Arial"/>
          <w:b/>
          <w:color w:val="007D40"/>
          <w:lang w:val="en-GB"/>
        </w:rPr>
      </w:pPr>
      <w:r>
        <w:rPr>
          <w:rFonts w:cs="Arial"/>
          <w:b/>
          <w:color w:val="007D40"/>
          <w:lang w:val="en-GB"/>
        </w:rPr>
        <w:t>Post-approval maintenance</w:t>
      </w:r>
    </w:p>
    <w:tbl>
      <w:tblPr>
        <w:tblStyle w:val="Tablaconcuadrcula"/>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943"/>
        <w:gridCol w:w="6379"/>
      </w:tblGrid>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Annual factory inspection?</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Market surveillance?</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Annual maintenance:</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Validity of certificate:</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Process for renewal:</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bl>
    <w:p>
      <w:pPr>
        <w:rPr>
          <w:lang w:val="en-GB"/>
        </w:rPr>
      </w:pPr>
    </w:p>
    <w:p>
      <w:pPr>
        <w:rPr>
          <w:rFonts w:cs="Arial"/>
          <w:b/>
          <w:color w:val="007D40"/>
          <w:lang w:val="en-GB"/>
        </w:rPr>
      </w:pPr>
      <w:r>
        <w:rPr>
          <w:rFonts w:cs="Arial"/>
          <w:b/>
          <w:color w:val="007D40"/>
          <w:lang w:val="en-GB"/>
        </w:rPr>
        <w:t>Local representative</w:t>
      </w:r>
    </w:p>
    <w:tbl>
      <w:tblPr>
        <w:tblStyle w:val="Tablaconcuadrcula"/>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943"/>
        <w:gridCol w:w="6379"/>
      </w:tblGrid>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Local representative needed?</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Comments:</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bl>
    <w:p>
      <w:pPr>
        <w:rPr>
          <w:lang w:val="en-US"/>
        </w:rPr>
      </w:pPr>
    </w:p>
    <w:p>
      <w:pPr>
        <w:rPr>
          <w:rFonts w:cs="Arial"/>
          <w:b/>
          <w:color w:val="007D40"/>
          <w:lang w:val="en-GB"/>
        </w:rPr>
      </w:pPr>
      <w:r>
        <w:rPr>
          <w:rFonts w:cs="Arial"/>
          <w:b/>
          <w:color w:val="007D40"/>
          <w:lang w:val="en-GB"/>
        </w:rPr>
        <w:t>Factory inspections</w:t>
      </w:r>
    </w:p>
    <w:tbl>
      <w:tblPr>
        <w:tblStyle w:val="Tablaconcuadrcula"/>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firstRow="1" w:lastRow="0" w:firstColumn="1" w:lastColumn="0" w:noHBand="0" w:noVBand="1" w:val="04A0"/>
      </w:tblPr>
      <w:tblGrid>
        <w:gridCol w:w="2943"/>
        <w:gridCol w:w="6379"/>
      </w:tblGrid>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Requirements</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Accepted CENELEC reports?</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Frequency</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r>
        <w:tc>
          <w:tcPr>
            <w:tcW w:w="2943" w:type="dxa"/>
          </w:tcPr>
          <w:p>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Estimated cost</w:t>
            </w:r>
          </w:p>
        </w:tc>
        <w:tc>
          <w:tcPr>
            <w:tcW w:w="6379" w:type="dxa"/>
          </w:tcPr>
          <w:p>
            <w:pPr>
              <w:rPr>
                <w:rFonts w:cs="Arial" w:asciiTheme="minorHAnsi" w:hAnsiTheme="minorHAnsi"/>
                <w:color w:val="595959" w:themeColor="text1" w:themeTint="A6"/>
                <w:sz w:val="20"/>
                <w:shd w:val="clear" w:color="auto" w:fill="FFFFFF"/>
                <w:lang w:val="en-US"/>
              </w:rPr>
            </w:pPr>
            <w:r>
              <w:rPr>
                <w:rFonts w:cs="Arial" w:asciiTheme="minorHAnsi" w:hAnsiTheme="minorHAnsi"/>
                <w:color w:val="595959" w:themeColor="text1" w:themeTint="A6"/>
                <w:sz w:val="20"/>
                <w:shd w:val="clear" w:color="auto" w:fill="FFFFFF"/>
                <w:lang w:val="en-US"/>
              </w:rPr>
              <w:t/>
            </w:r>
          </w:p>
        </w:tc>
      </w:tr>
    </w:tbl>
    <w:p>
      <w:pPr>
        <w:rPr>
          <w:lang w:val="en-US"/>
        </w:rPr>
      </w:pPr>
    </w:p>
    <w:p>
      <w:pPr>
        <w:rPr>
          <w:rFonts w:cs="Arial"/>
          <w:b/>
          <w:color w:val="007D40"/>
          <w:lang w:val="en-GB"/>
        </w:rPr>
      </w:pPr>
      <w:r>
        <w:rPr>
          <w:rFonts w:cs="Arial"/>
          <w:b/>
          <w:color w:val="007D40"/>
          <w:lang w:val="en-GB"/>
        </w:rPr>
        <w:t>Costs</w:t>
      </w:r>
    </w:p>
    <w:tbl>
      <w:tblPr>
        <w:tblW w:w="9274" w:type="dxa"/>
        <w:tblBorders>
          <w:top w:val="single" w:color="BFBFBF" w:themeColor="background1" w:themeShade="BF" w:sz="4" w:space="0"/>
          <w:bottom w:val="single" w:color="BFBFBF" w:themeColor="background1" w:themeShade="BF" w:sz="4" w:space="0"/>
          <w:insideH w:val="single" w:color="BFBFBF" w:themeColor="background1" w:themeShade="BF" w:sz="4" w:space="0"/>
        </w:tblBorders>
        <w:shd w:val="clear" w:color="auto" w:fill="FFFFFF"/>
        <w:tblCellMar>
          <w:top w:w="15" w:type="dxa"/>
          <w:left w:w="15" w:type="dxa"/>
          <w:bottom w:w="15" w:type="dxa"/>
          <w:right w:w="15" w:type="dxa"/>
        </w:tblCellMar>
        <w:tblLook w:firstRow="1" w:lastRow="0" w:firstColumn="1" w:lastColumn="0" w:noHBand="0" w:noVBand="1" w:val="04A0"/>
      </w:tblPr>
      <w:tblGrid>
        <w:gridCol w:w="2238"/>
        <w:gridCol w:w="1169"/>
        <w:gridCol w:w="1623"/>
        <w:gridCol w:w="4244"/>
      </w:tblGrid>
      <w:tr>
        <w:tc>
          <w:tcPr>
            <w:tcW w:w="2328"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tcPr>
          <w:p>
            <w:pPr>
              <w:suppressAutoHyphens w:val="false"/>
              <w:overflowPunct/>
              <w:autoSpaceDE/>
              <w:spacing w:before="60" w:after="60"/>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Description</w:t>
            </w:r>
          </w:p>
        </w:tc>
        <w:tc>
          <w:tcPr>
            <w:tcW w:w="1134"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tcPr>
          <w:p>
            <w:pPr>
              <w:suppressAutoHyphens w:val="false"/>
              <w:overflowPunct/>
              <w:autoSpaceDE/>
              <w:spacing w:before="60" w:after="60"/>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Cost</w:t>
            </w:r>
          </w:p>
        </w:tc>
        <w:tc>
          <w:tcPr>
            <w:tcW w:w="993" w:type="dxa"/>
            <w:tcBorders>
              <w:bottom w:val="single" w:color="BFBFBF" w:themeColor="background1" w:themeShade="BF" w:sz="4" w:space="0"/>
            </w:tcBorders>
            <w:shd w:val="clear" w:color="auto" w:fill="D9D9D9" w:themeFill="background1" w:themeFillShade="D9"/>
            <w:tcMar>
              <w:top w:w="60" w:type="dxa"/>
              <w:left w:w="60" w:type="dxa"/>
              <w:bottom w:w="60" w:type="dxa"/>
              <w:right w:w="60" w:type="dxa"/>
            </w:tcMar>
            <w:vAlign w:val="center"/>
            <w:hideMark/>
          </w:tcPr>
          <w:p>
            <w:pPr>
              <w:suppressAutoHyphens w:val="false"/>
              <w:overflowPunct/>
              <w:autoSpaceDE/>
              <w:spacing w:before="60" w:after="60"/>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Currency</w:t>
            </w:r>
          </w:p>
        </w:tc>
        <w:tc>
          <w:tcPr>
            <w:tcW w:w="4819" w:type="dxa"/>
            <w:tcBorders>
              <w:bottom w:val="single" w:color="BFBFBF" w:themeColor="background1" w:themeShade="BF" w:sz="4" w:space="0"/>
            </w:tcBorders>
            <w:shd w:val="clear" w:color="auto" w:fill="D9D9D9" w:themeFill="background1" w:themeFillShade="D9"/>
          </w:tcPr>
          <w:p>
            <w:pPr>
              <w:suppressAutoHyphens w:val="false"/>
              <w:overflowPunct/>
              <w:autoSpaceDE/>
              <w:spacing w:before="60" w:after="60"/>
              <w:jc w:val="center"/>
              <w:textAlignment w:val="auto"/>
              <w:rPr>
                <w:rFonts w:cs="Arial" w:asciiTheme="minorHAnsi" w:hAnsiTheme="minorHAnsi"/>
                <w:b/>
                <w:color w:val="444444"/>
                <w:sz w:val="20"/>
                <w:lang w:val="es-ES" w:eastAsia="es-ES"/>
              </w:rPr>
            </w:pPr>
            <w:r>
              <w:rPr>
                <w:rFonts w:cs="Arial" w:asciiTheme="minorHAnsi" w:hAnsiTheme="minorHAnsi"/>
                <w:b/>
                <w:color w:val="444444"/>
                <w:sz w:val="20"/>
                <w:lang w:val="es-ES" w:eastAsia="es-ES"/>
              </w:rPr>
              <w:t>Comments</w:t>
            </w:r>
          </w:p>
        </w:tc>
      </w:tr>
    </w:tbl>
    <w:p>
      <w:pPr>
        <w:rPr>
          <w:lang w:val="en-US"/>
        </w:rPr>
      </w:pPr>
    </w:p>
    <w:sectPr>
      <w:headerReference w:type="default" r:id="rId9"/>
      <w:footerReference w:type="default" r:id="rId10"/>
      <w:footnotePr>
        <w:pos w:val="beneathText"/>
      </w:footnotePr>
      <w:pgSz w:w="11905" w:h="16837"/>
      <w:pgMar w:top="1417" w:right="990" w:bottom="1417" w:left="1701"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endnote w:type="separator" w:id="-1">
    <w:p w:rsidR="003A18D3" w:rsidRDefault="003A18D3">
      <w:r>
        <w:separator/>
      </w:r>
    </w:p>
  </w:endnote>
  <w:endnote w:type="continuationSeparator" w:id="0">
    <w:p w:rsidR="003A18D3" w:rsidRDefault="003A18D3">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p w:rsidRPr="00833D52" w:rsidR="00833D52" w:rsidP="000B039E" w:rsidRDefault="00833D52">
    <w:pPr>
      <w:pStyle w:val="Piedepgina"/>
      <w:tabs>
        <w:tab w:val="clear" w:pos="8504"/>
        <w:tab w:val="right" w:pos="9214"/>
      </w:tabs>
      <w:spacing w:before="0"/>
      <w:rPr>
        <w:rFonts w:cs="Arial" w:asciiTheme="minorHAnsi" w:hAnsiTheme="minorHAnsi"/>
        <w:sz w:val="20"/>
        <w:lang w:val="es-ES"/>
      </w:rPr>
    </w:pPr>
  </w:p>
  <w:p w:rsidRPr="00833D52" w:rsidR="00833D52" w:rsidP="000B039E" w:rsidRDefault="00837687">
    <w:pPr>
      <w:pStyle w:val="Piedepgina"/>
      <w:tabs>
        <w:tab w:val="clear" w:pos="4252"/>
        <w:tab w:val="clear" w:pos="8504"/>
        <w:tab w:val="center" w:pos="4536"/>
        <w:tab w:val="right" w:pos="9214"/>
      </w:tabs>
      <w:spacing w:before="0"/>
      <w:rPr>
        <w:rFonts w:cs="Arial" w:asciiTheme="minorHAnsi" w:hAnsiTheme="minorHAnsi"/>
        <w:color w:val="007D40"/>
        <w:sz w:val="20"/>
        <w:lang w:val="en-GB"/>
      </w:rPr>
    </w:pPr>
    <w:r>
      <w:rPr>
        <w:rFonts w:cs="Arial" w:asciiTheme="minorHAnsi" w:hAnsiTheme="minorHAnsi"/>
        <w:color w:val="007D40"/>
        <w:sz w:val="20"/>
        <w:lang w:val="en-GB"/>
      </w:rPr>
      <w:t>Test Generate Report</w:t>
    </w:r>
    <w:r w:rsidRPr="00833D52" w:rsidR="00833D52">
      <w:rPr>
        <w:rFonts w:cs="Arial" w:asciiTheme="minorHAnsi" w:hAnsiTheme="minorHAnsi"/>
        <w:color w:val="007D40"/>
        <w:sz w:val="20"/>
        <w:lang w:val="en-GB"/>
      </w:rPr>
      <w:tab/>
      <w:t xml:space="preserve">Page: </w:t>
    </w:r>
    <w:r w:rsidRPr="00833D52" w:rsidR="00833D52">
      <w:rPr>
        <w:rFonts w:cs="Arial" w:asciiTheme="minorHAnsi" w:hAnsiTheme="minorHAnsi"/>
        <w:color w:val="007D40"/>
        <w:sz w:val="20"/>
        <w:lang w:val="en-GB"/>
      </w:rPr>
      <w:fldChar w:fldCharType="begin"/>
    </w:r>
    <w:r w:rsidRPr="00833D52" w:rsidR="00833D52">
      <w:rPr>
        <w:rFonts w:cs="Arial" w:asciiTheme="minorHAnsi" w:hAnsiTheme="minorHAnsi"/>
        <w:color w:val="007D40"/>
        <w:sz w:val="20"/>
        <w:lang w:val="en-GB"/>
      </w:rPr>
      <w:instrText xml:space="preserve"> PAGE  \* MERGEFORMAT </w:instrText>
    </w:r>
    <w:r w:rsidRPr="00833D52" w:rsidR="00833D52">
      <w:rPr>
        <w:rFonts w:cs="Arial" w:asciiTheme="minorHAnsi" w:hAnsiTheme="minorHAnsi"/>
        <w:color w:val="007D40"/>
        <w:sz w:val="20"/>
        <w:lang w:val="en-GB"/>
      </w:rPr>
      <w:fldChar w:fldCharType="separate"/>
    </w:r>
    <w:r w:rsidR="001E28FD">
      <w:rPr>
        <w:rFonts w:cs="Arial" w:asciiTheme="minorHAnsi" w:hAnsiTheme="minorHAnsi"/>
        <w:noProof/>
        <w:color w:val="007D40"/>
        <w:sz w:val="20"/>
        <w:lang w:val="en-GB"/>
      </w:rPr>
      <w:t>1</w:t>
    </w:r>
    <w:r w:rsidRPr="00833D52" w:rsidR="00833D52">
      <w:rPr>
        <w:rFonts w:cs="Arial" w:asciiTheme="minorHAnsi" w:hAnsiTheme="minorHAnsi"/>
        <w:color w:val="007D40"/>
        <w:sz w:val="20"/>
        <w:lang w:val="en-GB"/>
      </w:rPr>
      <w:fldChar w:fldCharType="end"/>
    </w:r>
    <w:r w:rsidRPr="00833D52" w:rsidR="00833D52">
      <w:rPr>
        <w:rFonts w:cs="Arial" w:asciiTheme="minorHAnsi" w:hAnsiTheme="minorHAnsi"/>
        <w:color w:val="007D40"/>
        <w:sz w:val="20"/>
        <w:lang w:val="en-GB"/>
      </w:rPr>
      <w:t xml:space="preserve"> of </w:t>
    </w:r>
    <w:r w:rsidRPr="00833D52" w:rsidR="00833D52">
      <w:rPr>
        <w:rFonts w:asciiTheme="minorHAnsi" w:hAnsiTheme="minorHAnsi"/>
      </w:rPr>
      <w:fldChar w:fldCharType="begin"/>
    </w:r>
    <w:r w:rsidRPr="00833D52" w:rsidR="00833D52">
      <w:rPr>
        <w:rFonts w:asciiTheme="minorHAnsi" w:hAnsiTheme="minorHAnsi"/>
        <w:lang w:val="en-US"/>
      </w:rPr>
      <w:instrText xml:space="preserve"> NUMPAGES  \* MERGEFORMAT </w:instrText>
    </w:r>
    <w:r w:rsidRPr="00833D52" w:rsidR="00833D52">
      <w:rPr>
        <w:rFonts w:asciiTheme="minorHAnsi" w:hAnsiTheme="minorHAnsi"/>
      </w:rPr>
      <w:fldChar w:fldCharType="separate"/>
    </w:r>
    <w:r w:rsidRPr="001E28FD" w:rsidR="001E28FD">
      <w:rPr>
        <w:rFonts w:cs="Arial" w:asciiTheme="minorHAnsi" w:hAnsiTheme="minorHAnsi"/>
        <w:noProof/>
        <w:color w:val="007D40"/>
        <w:sz w:val="20"/>
        <w:lang w:val="en-GB"/>
      </w:rPr>
      <w:t>4</w:t>
    </w:r>
    <w:r w:rsidRPr="00833D52" w:rsidR="00833D52">
      <w:rPr>
        <w:rFonts w:cs="Arial" w:asciiTheme="minorHAnsi" w:hAnsiTheme="minorHAnsi"/>
        <w:noProof/>
        <w:color w:val="007D40"/>
        <w:sz w:val="20"/>
        <w:lang w:val="en-GB"/>
      </w:rPr>
      <w:fldChar w:fldCharType="end"/>
    </w:r>
    <w:r w:rsidR="005C3F5D">
      <w:rPr>
        <w:rFonts w:cs="Arial" w:asciiTheme="minorHAnsi" w:hAnsiTheme="minorHAnsi"/>
        <w:color w:val="007D40"/>
        <w:sz w:val="20"/>
        <w:lang w:val="en-GB"/>
      </w:rPr>
      <w:tab/>
      <w:t>Date: 2016-12-14</w:t>
    </w:r>
  </w:p>
  <w:p w:rsidRPr="00833D52" w:rsidR="00833D52" w:rsidP="000B039E" w:rsidRDefault="00837687">
    <w:pPr>
      <w:pStyle w:val="Piedepgina"/>
      <w:tabs>
        <w:tab w:val="clear" w:pos="8504"/>
        <w:tab w:val="right" w:pos="9214"/>
      </w:tabs>
      <w:spacing w:before="0"/>
      <w:rPr>
        <w:rFonts w:cs="Arial" w:asciiTheme="minorHAnsi" w:hAnsiTheme="minorHAnsi"/>
        <w:color w:val="007D40"/>
        <w:sz w:val="20"/>
        <w:lang w:val="en-GB"/>
      </w:rPr>
    </w:pPr>
    <w:r>
      <w:rPr>
        <w:rFonts w:cs="Arial" w:asciiTheme="minorHAnsi" w:hAnsiTheme="minorHAnsi"/>
        <w:color w:val="007D40"/>
        <w:sz w:val="20"/>
        <w:lang w:val="en-GB"/>
      </w:rPr>
      <w:t>Route: SPAIN_GENERATE_TEST</w:t>
    </w:r>
    <w:r w:rsidRPr="00833D52" w:rsidR="00833D52">
      <w:rPr>
        <w:rFonts w:cs="Arial" w:asciiTheme="minorHAnsi" w:hAnsiTheme="minorHAnsi"/>
        <w:color w:val="007D40"/>
        <w:sz w:val="20"/>
        <w:lang w:val="en-GB"/>
      </w:rPr>
      <w:tab/>
    </w:r>
    <w:r w:rsidRPr="00833D52" w:rsidR="00833D52">
      <w:rPr>
        <w:rFonts w:cs="Arial" w:asciiTheme="minorHAnsi" w:hAnsiTheme="minorHAnsi"/>
        <w:color w:val="007D40"/>
        <w:sz w:val="20"/>
        <w:lang w:val="en-GB"/>
      </w:rPr>
      <w:tab/>
    </w:r>
  </w:p>
</w:ftr>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otnote w:type="separator" w:id="-1">
    <w:p w:rsidR="003A18D3" w:rsidRDefault="003A18D3">
      <w:r>
        <w:separator/>
      </w:r>
    </w:p>
  </w:footnote>
  <w:footnote w:type="continuationSeparator" w:id="0">
    <w:p w:rsidR="003A18D3" w:rsidRDefault="003A18D3">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p w:rsidR="00833D52" w:rsidP="000B039E" w:rsidRDefault="00833D52">
    <w:pPr>
      <w:pStyle w:val="Piedepgina"/>
      <w:tabs>
        <w:tab w:val="clear" w:pos="8504"/>
        <w:tab w:val="right" w:pos="9214"/>
      </w:tabs>
      <w:spacing w:before="0"/>
      <w:rPr>
        <w:szCs w:val="22"/>
      </w:rPr>
    </w:pPr>
    <w:r>
      <w:rPr>
        <w:noProof/>
        <w:sz w:val="40"/>
        <w:szCs w:val="40"/>
        <w:lang w:val="es-ES" w:eastAsia="es-ES"/>
      </w:rPr>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" type="#_x0000_t202" style="position:absolute;left:0;text-align:left;margin-left:328.15pt;margin-top:-9.2pt;width:133.5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 o:spid="_x0000_s1026" stroked="f" filled="f">
          <v:path arrowok="t"/>
          <v:textbox>
            <w:txbxContent>
              <w:p w:rsidRPr="005E0965" w:rsidR="00833D52" w:rsidP="00B15467" w:rsidRDefault="00833D52">
                <w:pPr>
                  <w:jc w:val="right"/>
                  <w:rPr>
                    <w:rFonts w:cs="Arial"/>
                    <w:color w:val="808080" w:themeColor="background1" w:themeShade="80"/>
                    <w:sz w:val="18"/>
                    <w:szCs w:val="18"/>
                    <w:lang w:val="de-DE"/>
                  </w:rPr>
                </w:pPr>
                <w:r w:rsidRPr="005E0965">
                  <w:rPr>
                    <w:rFonts w:cs="Arial"/>
                    <w:color w:val="808080" w:themeColor="background1" w:themeShade="80"/>
                    <w:sz w:val="18"/>
                    <w:szCs w:val="18"/>
                    <w:lang w:val="de-DE"/>
                  </w:rPr>
                  <w:br/>
                </w:r>
                <w:r w:rsidR="001E28FD">
                  <w:rPr>
                    <w:rFonts w:cs="Arial"/>
                    <w:color w:val="808080" w:themeColor="background1" w:themeShade="80"/>
                    <w:sz w:val="18"/>
                    <w:szCs w:val="18"/>
                    <w:lang w:val="de-DE"/>
                  </w:rPr>
                  <w:t>Header</w:t>
                </w:r>
              </w:p>
              <w:p w:rsidRPr="00481C91" w:rsidR="00833D52" w:rsidP="002966A7" w:rsidRDefault="00833D52">
                <w:pPr>
                  <w:rPr>
                    <w:rFonts w:cs="Arial"/>
                    <w:color w:val="A6A6A6" w:themeColor="background1" w:themeShade="A6"/>
                    <w:sz w:val="18"/>
                    <w:szCs w:val="18"/>
                    <w:lang w:val="de-DE"/>
                  </w:rPr>
                </w:pPr>
              </w:p>
            </w:txbxContent>
          </v:textbox>
        </v:shape>
      </w:pict>
    </w:r>
  </w:p>
  <w:p w:rsidR="00833D52" w:rsidP="00EB26C8" w:rsidRDefault="00833D52">
    <w:pPr>
      <w:pStyle w:val="Piedepgina"/>
      <w:spacing w:before="0"/>
      <w:rPr>
        <w:szCs w:val="22"/>
      </w:rPr>
    </w:pPr>
  </w:p>
  <w:p w:rsidR="00833D52" w:rsidP="00EB26C8" w:rsidRDefault="00833D52">
    <w:pPr>
      <w:pStyle w:val="Piedepgina"/>
      <w:spacing w:before="0"/>
      <w:rPr>
        <w:szCs w:val="22"/>
      </w:rPr>
    </w:pP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abstractNum w:abstractNumId="0">
    <w:nsid w:val="FFFFFFFE"/>
    <w:multiLevelType w:val="singleLevel"/>
    <w:tmpl w:val="23A86CC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numFmt w:val="bullet"/>
      <w:lvlText w:val="-"/>
      <w:lvlJc w:val="left"/>
      <w:pPr>
        <w:tabs>
          <w:tab w:val="num" w:pos="1770"/>
        </w:tabs>
        <w:ind w:left="1770" w:hanging="360"/>
      </w:pPr>
      <w:rPr>
        <w:rFonts w:ascii="Arial" w:hAnsi="Arial" w:cs="Arial"/>
      </w:rPr>
    </w:lvl>
  </w:abstractNum>
  <w:abstractNum w:abstractNumId="3">
    <w:nsid w:val="0058663A"/>
    <w:multiLevelType w:val="hybridMultilevel"/>
    <w:tmpl w:val="17E2ADA4"/>
    <w:lvl w:ilvl="0" w:tplc="1F2C4EF2">
      <w:start w:val="1"/>
      <w:numFmt w:val="decimal"/>
      <w:lvlText w:val="%1."/>
      <w:lvlJc w:val="left"/>
      <w:pPr>
        <w:ind w:left="1365" w:hanging="36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hint="default" w:ascii="Symbol" w:hAnsi="Symbol"/>
      </w:rPr>
    </w:lvl>
    <w:lvl w:ilvl="3" w:tplc="0C0A000F">
      <w:start w:val="1"/>
      <w:numFmt w:val="decimal"/>
      <w:lvlText w:val="%4."/>
      <w:lvlJc w:val="left"/>
      <w:pPr>
        <w:ind w:left="2880" w:hanging="360"/>
      </w:pPr>
    </w:lvl>
    <w:lvl w:ilvl="4" w:tplc="0C0A0019" w:tentative="true">
      <w:start w:val="1"/>
      <w:numFmt w:val="lowerLetter"/>
      <w:lvlText w:val="%5."/>
      <w:lvlJc w:val="left"/>
      <w:pPr>
        <w:ind w:left="3600" w:hanging="360"/>
      </w:pPr>
    </w:lvl>
    <w:lvl w:ilvl="5" w:tplc="0C0A001B" w:tentative="true">
      <w:start w:val="1"/>
      <w:numFmt w:val="lowerRoman"/>
      <w:lvlText w:val="%6."/>
      <w:lvlJc w:val="right"/>
      <w:pPr>
        <w:ind w:left="4320" w:hanging="180"/>
      </w:pPr>
    </w:lvl>
    <w:lvl w:ilvl="6" w:tplc="0C0A000F" w:tentative="true">
      <w:start w:val="1"/>
      <w:numFmt w:val="decimal"/>
      <w:lvlText w:val="%7."/>
      <w:lvlJc w:val="left"/>
      <w:pPr>
        <w:ind w:left="5040" w:hanging="360"/>
      </w:pPr>
    </w:lvl>
    <w:lvl w:ilvl="7" w:tplc="0C0A0019" w:tentative="true">
      <w:start w:val="1"/>
      <w:numFmt w:val="lowerLetter"/>
      <w:lvlText w:val="%8."/>
      <w:lvlJc w:val="left"/>
      <w:pPr>
        <w:ind w:left="5760" w:hanging="360"/>
      </w:pPr>
    </w:lvl>
    <w:lvl w:ilvl="8" w:tplc="0C0A001B" w:tentative="true">
      <w:start w:val="1"/>
      <w:numFmt w:val="lowerRoman"/>
      <w:lvlText w:val="%9."/>
      <w:lvlJc w:val="right"/>
      <w:pPr>
        <w:ind w:left="6480" w:hanging="180"/>
      </w:pPr>
    </w:lvl>
  </w:abstractNum>
  <w:abstractNum w:abstractNumId="4">
    <w:nsid w:val="00F73A38"/>
    <w:multiLevelType w:val="hybridMultilevel"/>
    <w:tmpl w:val="B706DC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022F702D"/>
    <w:multiLevelType w:val="hybridMultilevel"/>
    <w:tmpl w:val="DBA6EB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6">
    <w:nsid w:val="02AA6C48"/>
    <w:multiLevelType w:val="hybridMultilevel"/>
    <w:tmpl w:val="ECE01712"/>
    <w:lvl w:ilvl="0" w:tplc="72ACD2D6">
      <w:numFmt w:val="bullet"/>
      <w:lvlText w:val="-"/>
      <w:lvlJc w:val="left"/>
      <w:pPr>
        <w:ind w:left="720" w:hanging="360"/>
      </w:pPr>
      <w:rPr>
        <w:rFonts w:hint="default" w:ascii="Arial" w:hAnsi="Arial" w:eastAsia="Calibri"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7">
    <w:nsid w:val="06E64640"/>
    <w:multiLevelType w:val="multilevel"/>
    <w:tmpl w:val="3266D5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nsid w:val="09717063"/>
    <w:multiLevelType w:val="hybridMultilevel"/>
    <w:tmpl w:val="C5D2C130"/>
    <w:lvl w:ilvl="0" w:tplc="0C0A000F">
      <w:start w:val="1"/>
      <w:numFmt w:val="decimal"/>
      <w:lvlText w:val="%1."/>
      <w:lvlJc w:val="left"/>
      <w:pPr>
        <w:ind w:left="1770" w:hanging="360"/>
      </w:pPr>
    </w:lvl>
    <w:lvl w:ilvl="1" w:tplc="0C0A0019" w:tentative="true">
      <w:start w:val="1"/>
      <w:numFmt w:val="lowerLetter"/>
      <w:lvlText w:val="%2."/>
      <w:lvlJc w:val="left"/>
      <w:pPr>
        <w:ind w:left="2490" w:hanging="360"/>
      </w:pPr>
    </w:lvl>
    <w:lvl w:ilvl="2" w:tplc="0C0A001B" w:tentative="true">
      <w:start w:val="1"/>
      <w:numFmt w:val="lowerRoman"/>
      <w:lvlText w:val="%3."/>
      <w:lvlJc w:val="right"/>
      <w:pPr>
        <w:ind w:left="3210" w:hanging="180"/>
      </w:pPr>
    </w:lvl>
    <w:lvl w:ilvl="3" w:tplc="0C0A000F" w:tentative="true">
      <w:start w:val="1"/>
      <w:numFmt w:val="decimal"/>
      <w:lvlText w:val="%4."/>
      <w:lvlJc w:val="left"/>
      <w:pPr>
        <w:ind w:left="3930" w:hanging="360"/>
      </w:pPr>
    </w:lvl>
    <w:lvl w:ilvl="4" w:tplc="0C0A0019" w:tentative="true">
      <w:start w:val="1"/>
      <w:numFmt w:val="lowerLetter"/>
      <w:lvlText w:val="%5."/>
      <w:lvlJc w:val="left"/>
      <w:pPr>
        <w:ind w:left="4650" w:hanging="360"/>
      </w:pPr>
    </w:lvl>
    <w:lvl w:ilvl="5" w:tplc="0C0A001B" w:tentative="true">
      <w:start w:val="1"/>
      <w:numFmt w:val="lowerRoman"/>
      <w:lvlText w:val="%6."/>
      <w:lvlJc w:val="right"/>
      <w:pPr>
        <w:ind w:left="5370" w:hanging="180"/>
      </w:pPr>
    </w:lvl>
    <w:lvl w:ilvl="6" w:tplc="0C0A000F" w:tentative="true">
      <w:start w:val="1"/>
      <w:numFmt w:val="decimal"/>
      <w:lvlText w:val="%7."/>
      <w:lvlJc w:val="left"/>
      <w:pPr>
        <w:ind w:left="6090" w:hanging="360"/>
      </w:pPr>
    </w:lvl>
    <w:lvl w:ilvl="7" w:tplc="0C0A0019" w:tentative="true">
      <w:start w:val="1"/>
      <w:numFmt w:val="lowerLetter"/>
      <w:lvlText w:val="%8."/>
      <w:lvlJc w:val="left"/>
      <w:pPr>
        <w:ind w:left="6810" w:hanging="360"/>
      </w:pPr>
    </w:lvl>
    <w:lvl w:ilvl="8" w:tplc="0C0A001B" w:tentative="true">
      <w:start w:val="1"/>
      <w:numFmt w:val="lowerRoman"/>
      <w:lvlText w:val="%9."/>
      <w:lvlJc w:val="right"/>
      <w:pPr>
        <w:ind w:left="7530" w:hanging="180"/>
      </w:pPr>
    </w:lvl>
  </w:abstractNum>
  <w:abstractNum w:abstractNumId="9">
    <w:nsid w:val="0AD11A48"/>
    <w:multiLevelType w:val="hybridMultilevel"/>
    <w:tmpl w:val="025608A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0BA01C05"/>
    <w:multiLevelType w:val="hybridMultilevel"/>
    <w:tmpl w:val="2B3E47EE"/>
    <w:lvl w:ilvl="0" w:tplc="1F2C4EF2">
      <w:start w:val="1"/>
      <w:numFmt w:val="decimal"/>
      <w:lvlText w:val="%1."/>
      <w:lvlJc w:val="left"/>
      <w:pPr>
        <w:ind w:left="1365"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true">
      <w:start w:val="1"/>
      <w:numFmt w:val="decimal"/>
      <w:lvlText w:val="%4."/>
      <w:lvlJc w:val="left"/>
      <w:pPr>
        <w:ind w:left="2880" w:hanging="360"/>
      </w:pPr>
    </w:lvl>
    <w:lvl w:ilvl="4" w:tplc="0C0A0019" w:tentative="true">
      <w:start w:val="1"/>
      <w:numFmt w:val="lowerLetter"/>
      <w:lvlText w:val="%5."/>
      <w:lvlJc w:val="left"/>
      <w:pPr>
        <w:ind w:left="3600" w:hanging="360"/>
      </w:pPr>
    </w:lvl>
    <w:lvl w:ilvl="5" w:tplc="0C0A001B" w:tentative="true">
      <w:start w:val="1"/>
      <w:numFmt w:val="lowerRoman"/>
      <w:lvlText w:val="%6."/>
      <w:lvlJc w:val="right"/>
      <w:pPr>
        <w:ind w:left="4320" w:hanging="180"/>
      </w:pPr>
    </w:lvl>
    <w:lvl w:ilvl="6" w:tplc="0C0A000F" w:tentative="true">
      <w:start w:val="1"/>
      <w:numFmt w:val="decimal"/>
      <w:lvlText w:val="%7."/>
      <w:lvlJc w:val="left"/>
      <w:pPr>
        <w:ind w:left="5040" w:hanging="360"/>
      </w:pPr>
    </w:lvl>
    <w:lvl w:ilvl="7" w:tplc="0C0A0019" w:tentative="true">
      <w:start w:val="1"/>
      <w:numFmt w:val="lowerLetter"/>
      <w:lvlText w:val="%8."/>
      <w:lvlJc w:val="left"/>
      <w:pPr>
        <w:ind w:left="5760" w:hanging="360"/>
      </w:pPr>
    </w:lvl>
    <w:lvl w:ilvl="8" w:tplc="0C0A001B" w:tentative="true">
      <w:start w:val="1"/>
      <w:numFmt w:val="lowerRoman"/>
      <w:lvlText w:val="%9."/>
      <w:lvlJc w:val="right"/>
      <w:pPr>
        <w:ind w:left="6480" w:hanging="180"/>
      </w:pPr>
    </w:lvl>
  </w:abstractNum>
  <w:abstractNum w:abstractNumId="11">
    <w:nsid w:val="12945929"/>
    <w:multiLevelType w:val="hybridMultilevel"/>
    <w:tmpl w:val="D236F12C"/>
    <w:lvl w:ilvl="0" w:tplc="E7FAEFB4">
      <w:start w:val="1"/>
      <w:numFmt w:val="bullet"/>
      <w:lvlText w:val="-"/>
      <w:lvlJc w:val="left"/>
      <w:pPr>
        <w:ind w:left="720" w:hanging="360"/>
      </w:pPr>
      <w:rPr>
        <w:rFonts w:hint="default" w:ascii="Arial" w:hAnsi="Arial" w:eastAsia="Times New Roman"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12">
    <w:nsid w:val="2A45659C"/>
    <w:multiLevelType w:val="hybridMultilevel"/>
    <w:tmpl w:val="A6603ACA"/>
    <w:lvl w:ilvl="0" w:tplc="0C0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C0A001B">
      <w:start w:val="1"/>
      <w:numFmt w:val="lowerRoman"/>
      <w:lvlText w:val="%3."/>
      <w:lvlJc w:val="right"/>
      <w:pPr>
        <w:ind w:left="2160" w:hanging="180"/>
      </w:pPr>
    </w:lvl>
    <w:lvl w:ilvl="3" w:tplc="0C0A000F" w:tentative="true">
      <w:start w:val="1"/>
      <w:numFmt w:val="decimal"/>
      <w:lvlText w:val="%4."/>
      <w:lvlJc w:val="left"/>
      <w:pPr>
        <w:ind w:left="2880" w:hanging="360"/>
      </w:pPr>
    </w:lvl>
    <w:lvl w:ilvl="4" w:tplc="0C0A0019" w:tentative="true">
      <w:start w:val="1"/>
      <w:numFmt w:val="lowerLetter"/>
      <w:lvlText w:val="%5."/>
      <w:lvlJc w:val="left"/>
      <w:pPr>
        <w:ind w:left="3600" w:hanging="360"/>
      </w:pPr>
    </w:lvl>
    <w:lvl w:ilvl="5" w:tplc="0C0A001B" w:tentative="true">
      <w:start w:val="1"/>
      <w:numFmt w:val="lowerRoman"/>
      <w:lvlText w:val="%6."/>
      <w:lvlJc w:val="right"/>
      <w:pPr>
        <w:ind w:left="4320" w:hanging="180"/>
      </w:pPr>
    </w:lvl>
    <w:lvl w:ilvl="6" w:tplc="0C0A000F" w:tentative="true">
      <w:start w:val="1"/>
      <w:numFmt w:val="decimal"/>
      <w:lvlText w:val="%7."/>
      <w:lvlJc w:val="left"/>
      <w:pPr>
        <w:ind w:left="5040" w:hanging="360"/>
      </w:pPr>
    </w:lvl>
    <w:lvl w:ilvl="7" w:tplc="0C0A0019" w:tentative="true">
      <w:start w:val="1"/>
      <w:numFmt w:val="lowerLetter"/>
      <w:lvlText w:val="%8."/>
      <w:lvlJc w:val="left"/>
      <w:pPr>
        <w:ind w:left="5760" w:hanging="360"/>
      </w:pPr>
    </w:lvl>
    <w:lvl w:ilvl="8" w:tplc="0C0A001B" w:tentative="true">
      <w:start w:val="1"/>
      <w:numFmt w:val="lowerRoman"/>
      <w:lvlText w:val="%9."/>
      <w:lvlJc w:val="right"/>
      <w:pPr>
        <w:ind w:left="6480" w:hanging="180"/>
      </w:pPr>
    </w:lvl>
  </w:abstractNum>
  <w:abstractNum w:abstractNumId="13">
    <w:nsid w:val="32907233"/>
    <w:multiLevelType w:val="hybridMultilevel"/>
    <w:tmpl w:val="E2D21552"/>
    <w:lvl w:ilvl="0" w:tplc="0C0A0001">
      <w:start w:val="1"/>
      <w:numFmt w:val="bullet"/>
      <w:lvlText w:val=""/>
      <w:lvlJc w:val="left"/>
      <w:pPr>
        <w:ind w:left="702" w:hanging="360"/>
      </w:pPr>
      <w:rPr>
        <w:rFonts w:hint="default" w:ascii="Symbol" w:hAnsi="Symbol"/>
      </w:rPr>
    </w:lvl>
    <w:lvl w:ilvl="1" w:tplc="0C0A0003" w:tentative="true">
      <w:start w:val="1"/>
      <w:numFmt w:val="bullet"/>
      <w:lvlText w:val="o"/>
      <w:lvlJc w:val="left"/>
      <w:pPr>
        <w:ind w:left="1080" w:hanging="360"/>
      </w:pPr>
      <w:rPr>
        <w:rFonts w:hint="default" w:ascii="Courier New" w:hAnsi="Courier New" w:cs="Courier New"/>
      </w:rPr>
    </w:lvl>
    <w:lvl w:ilvl="2" w:tplc="0C0A0005" w:tentative="true">
      <w:start w:val="1"/>
      <w:numFmt w:val="bullet"/>
      <w:lvlText w:val=""/>
      <w:lvlJc w:val="left"/>
      <w:pPr>
        <w:ind w:left="1800" w:hanging="360"/>
      </w:pPr>
      <w:rPr>
        <w:rFonts w:hint="default" w:ascii="Wingdings" w:hAnsi="Wingdings"/>
      </w:rPr>
    </w:lvl>
    <w:lvl w:ilvl="3" w:tplc="0C0A0001" w:tentative="true">
      <w:start w:val="1"/>
      <w:numFmt w:val="bullet"/>
      <w:lvlText w:val=""/>
      <w:lvlJc w:val="left"/>
      <w:pPr>
        <w:ind w:left="2520" w:hanging="360"/>
      </w:pPr>
      <w:rPr>
        <w:rFonts w:hint="default" w:ascii="Symbol" w:hAnsi="Symbol"/>
      </w:rPr>
    </w:lvl>
    <w:lvl w:ilvl="4" w:tplc="0C0A0003" w:tentative="true">
      <w:start w:val="1"/>
      <w:numFmt w:val="bullet"/>
      <w:lvlText w:val="o"/>
      <w:lvlJc w:val="left"/>
      <w:pPr>
        <w:ind w:left="3240" w:hanging="360"/>
      </w:pPr>
      <w:rPr>
        <w:rFonts w:hint="default" w:ascii="Courier New" w:hAnsi="Courier New" w:cs="Courier New"/>
      </w:rPr>
    </w:lvl>
    <w:lvl w:ilvl="5" w:tplc="0C0A0005" w:tentative="true">
      <w:start w:val="1"/>
      <w:numFmt w:val="bullet"/>
      <w:lvlText w:val=""/>
      <w:lvlJc w:val="left"/>
      <w:pPr>
        <w:ind w:left="3960" w:hanging="360"/>
      </w:pPr>
      <w:rPr>
        <w:rFonts w:hint="default" w:ascii="Wingdings" w:hAnsi="Wingdings"/>
      </w:rPr>
    </w:lvl>
    <w:lvl w:ilvl="6" w:tplc="0C0A0001" w:tentative="true">
      <w:start w:val="1"/>
      <w:numFmt w:val="bullet"/>
      <w:lvlText w:val=""/>
      <w:lvlJc w:val="left"/>
      <w:pPr>
        <w:ind w:left="4680" w:hanging="360"/>
      </w:pPr>
      <w:rPr>
        <w:rFonts w:hint="default" w:ascii="Symbol" w:hAnsi="Symbol"/>
      </w:rPr>
    </w:lvl>
    <w:lvl w:ilvl="7" w:tplc="0C0A0003" w:tentative="true">
      <w:start w:val="1"/>
      <w:numFmt w:val="bullet"/>
      <w:lvlText w:val="o"/>
      <w:lvlJc w:val="left"/>
      <w:pPr>
        <w:ind w:left="5400" w:hanging="360"/>
      </w:pPr>
      <w:rPr>
        <w:rFonts w:hint="default" w:ascii="Courier New" w:hAnsi="Courier New" w:cs="Courier New"/>
      </w:rPr>
    </w:lvl>
    <w:lvl w:ilvl="8" w:tplc="0C0A0005" w:tentative="true">
      <w:start w:val="1"/>
      <w:numFmt w:val="bullet"/>
      <w:lvlText w:val=""/>
      <w:lvlJc w:val="left"/>
      <w:pPr>
        <w:ind w:left="6120" w:hanging="360"/>
      </w:pPr>
      <w:rPr>
        <w:rFonts w:hint="default" w:ascii="Wingdings" w:hAnsi="Wingdings"/>
      </w:rPr>
    </w:lvl>
  </w:abstractNum>
  <w:abstractNum w:abstractNumId="14">
    <w:nsid w:val="343817FA"/>
    <w:multiLevelType w:val="hybridMultilevel"/>
    <w:tmpl w:val="198C7080"/>
    <w:lvl w:ilvl="0" w:tplc="6A803986">
      <w:numFmt w:val="bullet"/>
      <w:lvlText w:val="-"/>
      <w:lvlJc w:val="left"/>
      <w:pPr>
        <w:tabs>
          <w:tab w:val="num" w:pos="720"/>
        </w:tabs>
        <w:ind w:left="720" w:hanging="360"/>
      </w:pPr>
      <w:rPr>
        <w:rFonts w:hint="default" w:ascii="Calibri" w:hAnsi="Calibri" w:eastAsia="Times New Roman" w:cs="Times New Roman"/>
      </w:rPr>
    </w:lvl>
    <w:lvl w:ilvl="1" w:tplc="0C0A0003">
      <w:start w:val="1"/>
      <w:numFmt w:val="bullet"/>
      <w:lvlText w:val="o"/>
      <w:lvlJc w:val="left"/>
      <w:pPr>
        <w:tabs>
          <w:tab w:val="num" w:pos="1440"/>
        </w:tabs>
        <w:ind w:left="1440" w:hanging="360"/>
      </w:pPr>
      <w:rPr>
        <w:rFonts w:hint="default" w:ascii="Courier New" w:hAnsi="Courier New" w:cs="Courier New"/>
      </w:rPr>
    </w:lvl>
    <w:lvl w:ilvl="2" w:tplc="0C0A0005" w:tentative="true">
      <w:start w:val="1"/>
      <w:numFmt w:val="bullet"/>
      <w:lvlText w:val=""/>
      <w:lvlJc w:val="left"/>
      <w:pPr>
        <w:tabs>
          <w:tab w:val="num" w:pos="2160"/>
        </w:tabs>
        <w:ind w:left="2160" w:hanging="360"/>
      </w:pPr>
      <w:rPr>
        <w:rFonts w:hint="default" w:ascii="Wingdings" w:hAnsi="Wingdings"/>
      </w:rPr>
    </w:lvl>
    <w:lvl w:ilvl="3" w:tplc="0C0A0001" w:tentative="true">
      <w:start w:val="1"/>
      <w:numFmt w:val="bullet"/>
      <w:lvlText w:val=""/>
      <w:lvlJc w:val="left"/>
      <w:pPr>
        <w:tabs>
          <w:tab w:val="num" w:pos="2880"/>
        </w:tabs>
        <w:ind w:left="2880" w:hanging="360"/>
      </w:pPr>
      <w:rPr>
        <w:rFonts w:hint="default" w:ascii="Symbol" w:hAnsi="Symbol"/>
      </w:rPr>
    </w:lvl>
    <w:lvl w:ilvl="4" w:tplc="0C0A0003" w:tentative="true">
      <w:start w:val="1"/>
      <w:numFmt w:val="bullet"/>
      <w:lvlText w:val="o"/>
      <w:lvlJc w:val="left"/>
      <w:pPr>
        <w:tabs>
          <w:tab w:val="num" w:pos="3600"/>
        </w:tabs>
        <w:ind w:left="3600" w:hanging="360"/>
      </w:pPr>
      <w:rPr>
        <w:rFonts w:hint="default" w:ascii="Courier New" w:hAnsi="Courier New" w:cs="Courier New"/>
      </w:rPr>
    </w:lvl>
    <w:lvl w:ilvl="5" w:tplc="0C0A0005" w:tentative="true">
      <w:start w:val="1"/>
      <w:numFmt w:val="bullet"/>
      <w:lvlText w:val=""/>
      <w:lvlJc w:val="left"/>
      <w:pPr>
        <w:tabs>
          <w:tab w:val="num" w:pos="4320"/>
        </w:tabs>
        <w:ind w:left="4320" w:hanging="360"/>
      </w:pPr>
      <w:rPr>
        <w:rFonts w:hint="default" w:ascii="Wingdings" w:hAnsi="Wingdings"/>
      </w:rPr>
    </w:lvl>
    <w:lvl w:ilvl="6" w:tplc="0C0A0001" w:tentative="true">
      <w:start w:val="1"/>
      <w:numFmt w:val="bullet"/>
      <w:lvlText w:val=""/>
      <w:lvlJc w:val="left"/>
      <w:pPr>
        <w:tabs>
          <w:tab w:val="num" w:pos="5040"/>
        </w:tabs>
        <w:ind w:left="5040" w:hanging="360"/>
      </w:pPr>
      <w:rPr>
        <w:rFonts w:hint="default" w:ascii="Symbol" w:hAnsi="Symbol"/>
      </w:rPr>
    </w:lvl>
    <w:lvl w:ilvl="7" w:tplc="0C0A0003" w:tentative="true">
      <w:start w:val="1"/>
      <w:numFmt w:val="bullet"/>
      <w:lvlText w:val="o"/>
      <w:lvlJc w:val="left"/>
      <w:pPr>
        <w:tabs>
          <w:tab w:val="num" w:pos="5760"/>
        </w:tabs>
        <w:ind w:left="5760" w:hanging="360"/>
      </w:pPr>
      <w:rPr>
        <w:rFonts w:hint="default" w:ascii="Courier New" w:hAnsi="Courier New" w:cs="Courier New"/>
      </w:rPr>
    </w:lvl>
    <w:lvl w:ilvl="8" w:tplc="0C0A0005" w:tentative="true">
      <w:start w:val="1"/>
      <w:numFmt w:val="bullet"/>
      <w:lvlText w:val=""/>
      <w:lvlJc w:val="left"/>
      <w:pPr>
        <w:tabs>
          <w:tab w:val="num" w:pos="6480"/>
        </w:tabs>
        <w:ind w:left="6480" w:hanging="360"/>
      </w:pPr>
      <w:rPr>
        <w:rFonts w:hint="default" w:ascii="Wingdings" w:hAnsi="Wingdings"/>
      </w:rPr>
    </w:lvl>
  </w:abstractNum>
  <w:abstractNum w:abstractNumId="15">
    <w:nsid w:val="34A01DD9"/>
    <w:multiLevelType w:val="hybridMultilevel"/>
    <w:tmpl w:val="A280B3CA"/>
    <w:lvl w:ilvl="0" w:tplc="04090001">
      <w:start w:val="1"/>
      <w:numFmt w:val="bullet"/>
      <w:lvlText w:val=""/>
      <w:lvlJc w:val="left"/>
      <w:pPr>
        <w:ind w:left="1440" w:hanging="360"/>
      </w:pPr>
      <w:rPr>
        <w:rFonts w:hint="default" w:ascii="Symbol" w:hAnsi="Symbol"/>
      </w:rPr>
    </w:lvl>
    <w:lvl w:ilvl="1" w:tplc="0C0A0003">
      <w:start w:val="1"/>
      <w:numFmt w:val="bullet"/>
      <w:lvlText w:val="o"/>
      <w:lvlJc w:val="left"/>
      <w:pPr>
        <w:ind w:left="2160" w:hanging="360"/>
      </w:pPr>
      <w:rPr>
        <w:rFonts w:hint="default" w:ascii="Courier New" w:hAnsi="Courier New" w:cs="Courier New"/>
      </w:rPr>
    </w:lvl>
    <w:lvl w:ilvl="2" w:tplc="0C0A0005">
      <w:start w:val="1"/>
      <w:numFmt w:val="bullet"/>
      <w:lvlText w:val=""/>
      <w:lvlJc w:val="left"/>
      <w:pPr>
        <w:ind w:left="2880" w:hanging="360"/>
      </w:pPr>
      <w:rPr>
        <w:rFonts w:hint="default" w:ascii="Wingdings" w:hAnsi="Wingdings"/>
      </w:rPr>
    </w:lvl>
    <w:lvl w:ilvl="3" w:tplc="0C0A0001">
      <w:start w:val="1"/>
      <w:numFmt w:val="bullet"/>
      <w:lvlText w:val=""/>
      <w:lvlJc w:val="left"/>
      <w:pPr>
        <w:ind w:left="3600" w:hanging="360"/>
      </w:pPr>
      <w:rPr>
        <w:rFonts w:hint="default" w:ascii="Symbol" w:hAnsi="Symbol"/>
      </w:rPr>
    </w:lvl>
    <w:lvl w:ilvl="4" w:tplc="0C0A0003" w:tentative="true">
      <w:start w:val="1"/>
      <w:numFmt w:val="bullet"/>
      <w:lvlText w:val="o"/>
      <w:lvlJc w:val="left"/>
      <w:pPr>
        <w:ind w:left="4320" w:hanging="360"/>
      </w:pPr>
      <w:rPr>
        <w:rFonts w:hint="default" w:ascii="Courier New" w:hAnsi="Courier New" w:cs="Courier New"/>
      </w:rPr>
    </w:lvl>
    <w:lvl w:ilvl="5" w:tplc="0C0A0005" w:tentative="true">
      <w:start w:val="1"/>
      <w:numFmt w:val="bullet"/>
      <w:lvlText w:val=""/>
      <w:lvlJc w:val="left"/>
      <w:pPr>
        <w:ind w:left="5040" w:hanging="360"/>
      </w:pPr>
      <w:rPr>
        <w:rFonts w:hint="default" w:ascii="Wingdings" w:hAnsi="Wingdings"/>
      </w:rPr>
    </w:lvl>
    <w:lvl w:ilvl="6" w:tplc="0C0A0001" w:tentative="true">
      <w:start w:val="1"/>
      <w:numFmt w:val="bullet"/>
      <w:lvlText w:val=""/>
      <w:lvlJc w:val="left"/>
      <w:pPr>
        <w:ind w:left="5760" w:hanging="360"/>
      </w:pPr>
      <w:rPr>
        <w:rFonts w:hint="default" w:ascii="Symbol" w:hAnsi="Symbol"/>
      </w:rPr>
    </w:lvl>
    <w:lvl w:ilvl="7" w:tplc="0C0A0003" w:tentative="true">
      <w:start w:val="1"/>
      <w:numFmt w:val="bullet"/>
      <w:lvlText w:val="o"/>
      <w:lvlJc w:val="left"/>
      <w:pPr>
        <w:ind w:left="6480" w:hanging="360"/>
      </w:pPr>
      <w:rPr>
        <w:rFonts w:hint="default" w:ascii="Courier New" w:hAnsi="Courier New" w:cs="Courier New"/>
      </w:rPr>
    </w:lvl>
    <w:lvl w:ilvl="8" w:tplc="0C0A0005" w:tentative="true">
      <w:start w:val="1"/>
      <w:numFmt w:val="bullet"/>
      <w:lvlText w:val=""/>
      <w:lvlJc w:val="left"/>
      <w:pPr>
        <w:ind w:left="7200" w:hanging="360"/>
      </w:pPr>
      <w:rPr>
        <w:rFonts w:hint="default" w:ascii="Wingdings" w:hAnsi="Wingdings"/>
      </w:rPr>
    </w:lvl>
  </w:abstractNum>
  <w:abstractNum w:abstractNumId="16">
    <w:nsid w:val="35F06F77"/>
    <w:multiLevelType w:val="hybridMultilevel"/>
    <w:tmpl w:val="149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650867"/>
    <w:multiLevelType w:val="hybridMultilevel"/>
    <w:tmpl w:val="DA10353A"/>
    <w:lvl w:ilvl="0" w:tplc="04090003">
      <w:start w:val="1"/>
      <w:numFmt w:val="bullet"/>
      <w:lvlText w:val="o"/>
      <w:lvlJc w:val="left"/>
      <w:pPr>
        <w:ind w:left="1755" w:hanging="360"/>
      </w:pPr>
      <w:rPr>
        <w:rFonts w:hint="default" w:ascii="Courier New" w:hAnsi="Courier New" w:cs="Courier New"/>
      </w:rPr>
    </w:lvl>
    <w:lvl w:ilvl="1" w:tplc="04090003" w:tentative="true">
      <w:start w:val="1"/>
      <w:numFmt w:val="bullet"/>
      <w:lvlText w:val="o"/>
      <w:lvlJc w:val="left"/>
      <w:pPr>
        <w:ind w:left="2475" w:hanging="360"/>
      </w:pPr>
      <w:rPr>
        <w:rFonts w:hint="default" w:ascii="Courier New" w:hAnsi="Courier New" w:cs="Courier New"/>
      </w:rPr>
    </w:lvl>
    <w:lvl w:ilvl="2" w:tplc="04090005" w:tentative="true">
      <w:start w:val="1"/>
      <w:numFmt w:val="bullet"/>
      <w:lvlText w:val=""/>
      <w:lvlJc w:val="left"/>
      <w:pPr>
        <w:ind w:left="3195" w:hanging="360"/>
      </w:pPr>
      <w:rPr>
        <w:rFonts w:hint="default" w:ascii="Wingdings" w:hAnsi="Wingdings"/>
      </w:rPr>
    </w:lvl>
    <w:lvl w:ilvl="3" w:tplc="04090001" w:tentative="true">
      <w:start w:val="1"/>
      <w:numFmt w:val="bullet"/>
      <w:lvlText w:val=""/>
      <w:lvlJc w:val="left"/>
      <w:pPr>
        <w:ind w:left="3915" w:hanging="360"/>
      </w:pPr>
      <w:rPr>
        <w:rFonts w:hint="default" w:ascii="Symbol" w:hAnsi="Symbol"/>
      </w:rPr>
    </w:lvl>
    <w:lvl w:ilvl="4" w:tplc="04090003" w:tentative="true">
      <w:start w:val="1"/>
      <w:numFmt w:val="bullet"/>
      <w:lvlText w:val="o"/>
      <w:lvlJc w:val="left"/>
      <w:pPr>
        <w:ind w:left="4635" w:hanging="360"/>
      </w:pPr>
      <w:rPr>
        <w:rFonts w:hint="default" w:ascii="Courier New" w:hAnsi="Courier New" w:cs="Courier New"/>
      </w:rPr>
    </w:lvl>
    <w:lvl w:ilvl="5" w:tplc="04090005" w:tentative="true">
      <w:start w:val="1"/>
      <w:numFmt w:val="bullet"/>
      <w:lvlText w:val=""/>
      <w:lvlJc w:val="left"/>
      <w:pPr>
        <w:ind w:left="5355" w:hanging="360"/>
      </w:pPr>
      <w:rPr>
        <w:rFonts w:hint="default" w:ascii="Wingdings" w:hAnsi="Wingdings"/>
      </w:rPr>
    </w:lvl>
    <w:lvl w:ilvl="6" w:tplc="04090001" w:tentative="true">
      <w:start w:val="1"/>
      <w:numFmt w:val="bullet"/>
      <w:lvlText w:val=""/>
      <w:lvlJc w:val="left"/>
      <w:pPr>
        <w:ind w:left="6075" w:hanging="360"/>
      </w:pPr>
      <w:rPr>
        <w:rFonts w:hint="default" w:ascii="Symbol" w:hAnsi="Symbol"/>
      </w:rPr>
    </w:lvl>
    <w:lvl w:ilvl="7" w:tplc="04090003" w:tentative="true">
      <w:start w:val="1"/>
      <w:numFmt w:val="bullet"/>
      <w:lvlText w:val="o"/>
      <w:lvlJc w:val="left"/>
      <w:pPr>
        <w:ind w:left="6795" w:hanging="360"/>
      </w:pPr>
      <w:rPr>
        <w:rFonts w:hint="default" w:ascii="Courier New" w:hAnsi="Courier New" w:cs="Courier New"/>
      </w:rPr>
    </w:lvl>
    <w:lvl w:ilvl="8" w:tplc="04090005" w:tentative="true">
      <w:start w:val="1"/>
      <w:numFmt w:val="bullet"/>
      <w:lvlText w:val=""/>
      <w:lvlJc w:val="left"/>
      <w:pPr>
        <w:ind w:left="7515" w:hanging="360"/>
      </w:pPr>
      <w:rPr>
        <w:rFonts w:hint="default" w:ascii="Wingdings" w:hAnsi="Wingdings"/>
      </w:rPr>
    </w:lvl>
  </w:abstractNum>
  <w:abstractNum w:abstractNumId="18">
    <w:nsid w:val="372127CC"/>
    <w:multiLevelType w:val="hybridMultilevel"/>
    <w:tmpl w:val="CC324E5E"/>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9">
    <w:nsid w:val="37783AF9"/>
    <w:multiLevelType w:val="multilevel"/>
    <w:tmpl w:val="3266D5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nsid w:val="38B23786"/>
    <w:multiLevelType w:val="hybridMultilevel"/>
    <w:tmpl w:val="80A015E6"/>
    <w:lvl w:ilvl="0" w:tplc="04090003">
      <w:start w:val="1"/>
      <w:numFmt w:val="bullet"/>
      <w:lvlText w:val="o"/>
      <w:lvlJc w:val="left"/>
      <w:pPr>
        <w:ind w:left="720" w:hanging="360"/>
      </w:pPr>
      <w:rPr>
        <w:rFonts w:hint="default" w:ascii="Courier New" w:hAnsi="Courier New" w:cs="Courier New"/>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1">
    <w:nsid w:val="3FAD0C10"/>
    <w:multiLevelType w:val="multilevel"/>
    <w:tmpl w:val="EB12AB9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2">
    <w:nsid w:val="459D6A56"/>
    <w:multiLevelType w:val="hybridMultilevel"/>
    <w:tmpl w:val="6EA0759A"/>
    <w:lvl w:ilvl="0" w:tplc="04090001">
      <w:start w:val="1"/>
      <w:numFmt w:val="bullet"/>
      <w:lvlText w:val=""/>
      <w:lvlJc w:val="left"/>
      <w:pPr>
        <w:ind w:left="360" w:hanging="360"/>
      </w:pPr>
      <w:rPr>
        <w:rFonts w:hint="default" w:ascii="Symbol" w:hAnsi="Symbol"/>
      </w:rPr>
    </w:lvl>
    <w:lvl w:ilvl="1" w:tplc="04090003" w:tentative="true">
      <w:start w:val="1"/>
      <w:numFmt w:val="bullet"/>
      <w:lvlText w:val="o"/>
      <w:lvlJc w:val="left"/>
      <w:pPr>
        <w:ind w:left="1080" w:hanging="360"/>
      </w:pPr>
      <w:rPr>
        <w:rFonts w:hint="default" w:ascii="Courier New" w:hAnsi="Courier New" w:cs="Courier New"/>
      </w:rPr>
    </w:lvl>
    <w:lvl w:ilvl="2" w:tplc="04090005" w:tentative="true">
      <w:start w:val="1"/>
      <w:numFmt w:val="bullet"/>
      <w:lvlText w:val=""/>
      <w:lvlJc w:val="left"/>
      <w:pPr>
        <w:ind w:left="1800" w:hanging="360"/>
      </w:pPr>
      <w:rPr>
        <w:rFonts w:hint="default" w:ascii="Wingdings" w:hAnsi="Wingdings"/>
      </w:rPr>
    </w:lvl>
    <w:lvl w:ilvl="3" w:tplc="04090001" w:tentative="true">
      <w:start w:val="1"/>
      <w:numFmt w:val="bullet"/>
      <w:lvlText w:val=""/>
      <w:lvlJc w:val="left"/>
      <w:pPr>
        <w:ind w:left="2520" w:hanging="360"/>
      </w:pPr>
      <w:rPr>
        <w:rFonts w:hint="default" w:ascii="Symbol" w:hAnsi="Symbol"/>
      </w:rPr>
    </w:lvl>
    <w:lvl w:ilvl="4" w:tplc="04090003" w:tentative="true">
      <w:start w:val="1"/>
      <w:numFmt w:val="bullet"/>
      <w:lvlText w:val="o"/>
      <w:lvlJc w:val="left"/>
      <w:pPr>
        <w:ind w:left="3240" w:hanging="360"/>
      </w:pPr>
      <w:rPr>
        <w:rFonts w:hint="default" w:ascii="Courier New" w:hAnsi="Courier New" w:cs="Courier New"/>
      </w:rPr>
    </w:lvl>
    <w:lvl w:ilvl="5" w:tplc="04090005" w:tentative="true">
      <w:start w:val="1"/>
      <w:numFmt w:val="bullet"/>
      <w:lvlText w:val=""/>
      <w:lvlJc w:val="left"/>
      <w:pPr>
        <w:ind w:left="3960" w:hanging="360"/>
      </w:pPr>
      <w:rPr>
        <w:rFonts w:hint="default" w:ascii="Wingdings" w:hAnsi="Wingdings"/>
      </w:rPr>
    </w:lvl>
    <w:lvl w:ilvl="6" w:tplc="04090001" w:tentative="true">
      <w:start w:val="1"/>
      <w:numFmt w:val="bullet"/>
      <w:lvlText w:val=""/>
      <w:lvlJc w:val="left"/>
      <w:pPr>
        <w:ind w:left="4680" w:hanging="360"/>
      </w:pPr>
      <w:rPr>
        <w:rFonts w:hint="default" w:ascii="Symbol" w:hAnsi="Symbol"/>
      </w:rPr>
    </w:lvl>
    <w:lvl w:ilvl="7" w:tplc="04090003" w:tentative="true">
      <w:start w:val="1"/>
      <w:numFmt w:val="bullet"/>
      <w:lvlText w:val="o"/>
      <w:lvlJc w:val="left"/>
      <w:pPr>
        <w:ind w:left="5400" w:hanging="360"/>
      </w:pPr>
      <w:rPr>
        <w:rFonts w:hint="default" w:ascii="Courier New" w:hAnsi="Courier New" w:cs="Courier New"/>
      </w:rPr>
    </w:lvl>
    <w:lvl w:ilvl="8" w:tplc="04090005" w:tentative="true">
      <w:start w:val="1"/>
      <w:numFmt w:val="bullet"/>
      <w:lvlText w:val=""/>
      <w:lvlJc w:val="left"/>
      <w:pPr>
        <w:ind w:left="6120" w:hanging="360"/>
      </w:pPr>
      <w:rPr>
        <w:rFonts w:hint="default" w:ascii="Wingdings" w:hAnsi="Wingdings"/>
      </w:rPr>
    </w:lvl>
  </w:abstractNum>
  <w:abstractNum w:abstractNumId="23">
    <w:nsid w:val="468E706A"/>
    <w:multiLevelType w:val="hybridMultilevel"/>
    <w:tmpl w:val="B24231D4"/>
    <w:lvl w:ilvl="0" w:tplc="6A803986">
      <w:numFmt w:val="bullet"/>
      <w:lvlText w:val="-"/>
      <w:lvlJc w:val="left"/>
      <w:pPr>
        <w:tabs>
          <w:tab w:val="num" w:pos="720"/>
        </w:tabs>
        <w:ind w:left="720" w:hanging="360"/>
      </w:pPr>
      <w:rPr>
        <w:rFonts w:hint="default" w:ascii="Calibri" w:hAnsi="Calibri"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4">
    <w:nsid w:val="472E659B"/>
    <w:multiLevelType w:val="hybridMultilevel"/>
    <w:tmpl w:val="5E86BC2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5">
    <w:nsid w:val="498E1FD7"/>
    <w:multiLevelType w:val="hybridMultilevel"/>
    <w:tmpl w:val="805007C0"/>
    <w:lvl w:ilvl="0" w:tplc="0C0A0001">
      <w:start w:val="1"/>
      <w:numFmt w:val="bullet"/>
      <w:lvlText w:val=""/>
      <w:lvlJc w:val="left"/>
      <w:pPr>
        <w:ind w:left="360" w:hanging="360"/>
      </w:pPr>
      <w:rPr>
        <w:rFonts w:hint="default" w:ascii="Symbol" w:hAnsi="Symbol"/>
      </w:rPr>
    </w:lvl>
    <w:lvl w:ilvl="1" w:tplc="0C0A0003" w:tentative="true">
      <w:start w:val="1"/>
      <w:numFmt w:val="bullet"/>
      <w:lvlText w:val="o"/>
      <w:lvlJc w:val="left"/>
      <w:pPr>
        <w:ind w:left="1080" w:hanging="360"/>
      </w:pPr>
      <w:rPr>
        <w:rFonts w:hint="default" w:ascii="Courier New" w:hAnsi="Courier New" w:cs="Courier New"/>
      </w:rPr>
    </w:lvl>
    <w:lvl w:ilvl="2" w:tplc="0C0A0005" w:tentative="true">
      <w:start w:val="1"/>
      <w:numFmt w:val="bullet"/>
      <w:lvlText w:val=""/>
      <w:lvlJc w:val="left"/>
      <w:pPr>
        <w:ind w:left="1800" w:hanging="360"/>
      </w:pPr>
      <w:rPr>
        <w:rFonts w:hint="default" w:ascii="Wingdings" w:hAnsi="Wingdings"/>
      </w:rPr>
    </w:lvl>
    <w:lvl w:ilvl="3" w:tplc="0C0A0001" w:tentative="true">
      <w:start w:val="1"/>
      <w:numFmt w:val="bullet"/>
      <w:lvlText w:val=""/>
      <w:lvlJc w:val="left"/>
      <w:pPr>
        <w:ind w:left="2520" w:hanging="360"/>
      </w:pPr>
      <w:rPr>
        <w:rFonts w:hint="default" w:ascii="Symbol" w:hAnsi="Symbol"/>
      </w:rPr>
    </w:lvl>
    <w:lvl w:ilvl="4" w:tplc="0C0A0003" w:tentative="true">
      <w:start w:val="1"/>
      <w:numFmt w:val="bullet"/>
      <w:lvlText w:val="o"/>
      <w:lvlJc w:val="left"/>
      <w:pPr>
        <w:ind w:left="3240" w:hanging="360"/>
      </w:pPr>
      <w:rPr>
        <w:rFonts w:hint="default" w:ascii="Courier New" w:hAnsi="Courier New" w:cs="Courier New"/>
      </w:rPr>
    </w:lvl>
    <w:lvl w:ilvl="5" w:tplc="0C0A0005" w:tentative="true">
      <w:start w:val="1"/>
      <w:numFmt w:val="bullet"/>
      <w:lvlText w:val=""/>
      <w:lvlJc w:val="left"/>
      <w:pPr>
        <w:ind w:left="3960" w:hanging="360"/>
      </w:pPr>
      <w:rPr>
        <w:rFonts w:hint="default" w:ascii="Wingdings" w:hAnsi="Wingdings"/>
      </w:rPr>
    </w:lvl>
    <w:lvl w:ilvl="6" w:tplc="0C0A0001" w:tentative="true">
      <w:start w:val="1"/>
      <w:numFmt w:val="bullet"/>
      <w:lvlText w:val=""/>
      <w:lvlJc w:val="left"/>
      <w:pPr>
        <w:ind w:left="4680" w:hanging="360"/>
      </w:pPr>
      <w:rPr>
        <w:rFonts w:hint="default" w:ascii="Symbol" w:hAnsi="Symbol"/>
      </w:rPr>
    </w:lvl>
    <w:lvl w:ilvl="7" w:tplc="0C0A0003" w:tentative="true">
      <w:start w:val="1"/>
      <w:numFmt w:val="bullet"/>
      <w:lvlText w:val="o"/>
      <w:lvlJc w:val="left"/>
      <w:pPr>
        <w:ind w:left="5400" w:hanging="360"/>
      </w:pPr>
      <w:rPr>
        <w:rFonts w:hint="default" w:ascii="Courier New" w:hAnsi="Courier New" w:cs="Courier New"/>
      </w:rPr>
    </w:lvl>
    <w:lvl w:ilvl="8" w:tplc="0C0A0005" w:tentative="true">
      <w:start w:val="1"/>
      <w:numFmt w:val="bullet"/>
      <w:lvlText w:val=""/>
      <w:lvlJc w:val="left"/>
      <w:pPr>
        <w:ind w:left="6120" w:hanging="360"/>
      </w:pPr>
      <w:rPr>
        <w:rFonts w:hint="default" w:ascii="Wingdings" w:hAnsi="Wingdings"/>
      </w:rPr>
    </w:lvl>
  </w:abstractNum>
  <w:abstractNum w:abstractNumId="26">
    <w:nsid w:val="4A1A0A22"/>
    <w:multiLevelType w:val="hybridMultilevel"/>
    <w:tmpl w:val="B6F68638"/>
    <w:lvl w:ilvl="0" w:tplc="134CD27E">
      <w:numFmt w:val="bullet"/>
      <w:lvlText w:val="-"/>
      <w:lvlJc w:val="left"/>
      <w:pPr>
        <w:ind w:left="720" w:hanging="360"/>
      </w:pPr>
      <w:rPr>
        <w:rFonts w:hint="default" w:ascii="Arial" w:hAnsi="Arial" w:eastAsia="Calibri"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27">
    <w:nsid w:val="532E6478"/>
    <w:multiLevelType w:val="multilevel"/>
    <w:tmpl w:val="46DE3FC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8">
    <w:nsid w:val="54A045E1"/>
    <w:multiLevelType w:val="hybridMultilevel"/>
    <w:tmpl w:val="3DE26FE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9">
    <w:nsid w:val="59B12E83"/>
    <w:multiLevelType w:val="hybridMultilevel"/>
    <w:tmpl w:val="1D162B20"/>
    <w:lvl w:ilvl="0" w:tplc="04090001">
      <w:start w:val="1"/>
      <w:numFmt w:val="bullet"/>
      <w:lvlText w:val=""/>
      <w:lvlJc w:val="left"/>
      <w:pPr>
        <w:ind w:left="780" w:hanging="360"/>
      </w:pPr>
      <w:rPr>
        <w:rFonts w:hint="default" w:ascii="Symbol" w:hAnsi="Symbol"/>
      </w:rPr>
    </w:lvl>
    <w:lvl w:ilvl="1" w:tplc="04090003" w:tentative="true">
      <w:start w:val="1"/>
      <w:numFmt w:val="bullet"/>
      <w:lvlText w:val="o"/>
      <w:lvlJc w:val="left"/>
      <w:pPr>
        <w:ind w:left="1500" w:hanging="360"/>
      </w:pPr>
      <w:rPr>
        <w:rFonts w:hint="default" w:ascii="Courier New" w:hAnsi="Courier New" w:cs="Courier New"/>
      </w:rPr>
    </w:lvl>
    <w:lvl w:ilvl="2" w:tplc="04090005" w:tentative="true">
      <w:start w:val="1"/>
      <w:numFmt w:val="bullet"/>
      <w:lvlText w:val=""/>
      <w:lvlJc w:val="left"/>
      <w:pPr>
        <w:ind w:left="2220" w:hanging="360"/>
      </w:pPr>
      <w:rPr>
        <w:rFonts w:hint="default" w:ascii="Wingdings" w:hAnsi="Wingdings"/>
      </w:rPr>
    </w:lvl>
    <w:lvl w:ilvl="3" w:tplc="04090001" w:tentative="true">
      <w:start w:val="1"/>
      <w:numFmt w:val="bullet"/>
      <w:lvlText w:val=""/>
      <w:lvlJc w:val="left"/>
      <w:pPr>
        <w:ind w:left="2940" w:hanging="360"/>
      </w:pPr>
      <w:rPr>
        <w:rFonts w:hint="default" w:ascii="Symbol" w:hAnsi="Symbol"/>
      </w:rPr>
    </w:lvl>
    <w:lvl w:ilvl="4" w:tplc="04090003" w:tentative="true">
      <w:start w:val="1"/>
      <w:numFmt w:val="bullet"/>
      <w:lvlText w:val="o"/>
      <w:lvlJc w:val="left"/>
      <w:pPr>
        <w:ind w:left="3660" w:hanging="360"/>
      </w:pPr>
      <w:rPr>
        <w:rFonts w:hint="default" w:ascii="Courier New" w:hAnsi="Courier New" w:cs="Courier New"/>
      </w:rPr>
    </w:lvl>
    <w:lvl w:ilvl="5" w:tplc="04090005" w:tentative="true">
      <w:start w:val="1"/>
      <w:numFmt w:val="bullet"/>
      <w:lvlText w:val=""/>
      <w:lvlJc w:val="left"/>
      <w:pPr>
        <w:ind w:left="4380" w:hanging="360"/>
      </w:pPr>
      <w:rPr>
        <w:rFonts w:hint="default" w:ascii="Wingdings" w:hAnsi="Wingdings"/>
      </w:rPr>
    </w:lvl>
    <w:lvl w:ilvl="6" w:tplc="04090001" w:tentative="true">
      <w:start w:val="1"/>
      <w:numFmt w:val="bullet"/>
      <w:lvlText w:val=""/>
      <w:lvlJc w:val="left"/>
      <w:pPr>
        <w:ind w:left="5100" w:hanging="360"/>
      </w:pPr>
      <w:rPr>
        <w:rFonts w:hint="default" w:ascii="Symbol" w:hAnsi="Symbol"/>
      </w:rPr>
    </w:lvl>
    <w:lvl w:ilvl="7" w:tplc="04090003" w:tentative="true">
      <w:start w:val="1"/>
      <w:numFmt w:val="bullet"/>
      <w:lvlText w:val="o"/>
      <w:lvlJc w:val="left"/>
      <w:pPr>
        <w:ind w:left="5820" w:hanging="360"/>
      </w:pPr>
      <w:rPr>
        <w:rFonts w:hint="default" w:ascii="Courier New" w:hAnsi="Courier New" w:cs="Courier New"/>
      </w:rPr>
    </w:lvl>
    <w:lvl w:ilvl="8" w:tplc="04090005" w:tentative="true">
      <w:start w:val="1"/>
      <w:numFmt w:val="bullet"/>
      <w:lvlText w:val=""/>
      <w:lvlJc w:val="left"/>
      <w:pPr>
        <w:ind w:left="6540" w:hanging="360"/>
      </w:pPr>
      <w:rPr>
        <w:rFonts w:hint="default" w:ascii="Wingdings" w:hAnsi="Wingdings"/>
      </w:rPr>
    </w:lvl>
  </w:abstractNum>
  <w:abstractNum w:abstractNumId="30">
    <w:nsid w:val="5AA6576B"/>
    <w:multiLevelType w:val="hybridMultilevel"/>
    <w:tmpl w:val="E7AC4688"/>
    <w:lvl w:ilvl="0" w:tplc="A6A8E490">
      <w:numFmt w:val="bullet"/>
      <w:lvlText w:val="-"/>
      <w:lvlJc w:val="left"/>
      <w:pPr>
        <w:ind w:left="720" w:hanging="360"/>
      </w:pPr>
      <w:rPr>
        <w:rFonts w:hint="default" w:ascii="Arial" w:hAnsi="Arial" w:eastAsia="Times New Roman"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31">
    <w:nsid w:val="5BE36A3B"/>
    <w:multiLevelType w:val="hybridMultilevel"/>
    <w:tmpl w:val="A5869662"/>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true">
      <w:start w:val="1"/>
      <w:numFmt w:val="bullet"/>
      <w:lvlText w:val=""/>
      <w:lvlJc w:val="left"/>
      <w:pPr>
        <w:ind w:left="1800" w:hanging="360"/>
      </w:pPr>
      <w:rPr>
        <w:rFonts w:hint="default" w:ascii="Wingdings" w:hAnsi="Wingdings"/>
      </w:rPr>
    </w:lvl>
    <w:lvl w:ilvl="3" w:tplc="0C0A0001" w:tentative="true">
      <w:start w:val="1"/>
      <w:numFmt w:val="bullet"/>
      <w:lvlText w:val=""/>
      <w:lvlJc w:val="left"/>
      <w:pPr>
        <w:ind w:left="2520" w:hanging="360"/>
      </w:pPr>
      <w:rPr>
        <w:rFonts w:hint="default" w:ascii="Symbol" w:hAnsi="Symbol"/>
      </w:rPr>
    </w:lvl>
    <w:lvl w:ilvl="4" w:tplc="0C0A0003" w:tentative="true">
      <w:start w:val="1"/>
      <w:numFmt w:val="bullet"/>
      <w:lvlText w:val="o"/>
      <w:lvlJc w:val="left"/>
      <w:pPr>
        <w:ind w:left="3240" w:hanging="360"/>
      </w:pPr>
      <w:rPr>
        <w:rFonts w:hint="default" w:ascii="Courier New" w:hAnsi="Courier New" w:cs="Courier New"/>
      </w:rPr>
    </w:lvl>
    <w:lvl w:ilvl="5" w:tplc="0C0A0005" w:tentative="true">
      <w:start w:val="1"/>
      <w:numFmt w:val="bullet"/>
      <w:lvlText w:val=""/>
      <w:lvlJc w:val="left"/>
      <w:pPr>
        <w:ind w:left="3960" w:hanging="360"/>
      </w:pPr>
      <w:rPr>
        <w:rFonts w:hint="default" w:ascii="Wingdings" w:hAnsi="Wingdings"/>
      </w:rPr>
    </w:lvl>
    <w:lvl w:ilvl="6" w:tplc="0C0A0001" w:tentative="true">
      <w:start w:val="1"/>
      <w:numFmt w:val="bullet"/>
      <w:lvlText w:val=""/>
      <w:lvlJc w:val="left"/>
      <w:pPr>
        <w:ind w:left="4680" w:hanging="360"/>
      </w:pPr>
      <w:rPr>
        <w:rFonts w:hint="default" w:ascii="Symbol" w:hAnsi="Symbol"/>
      </w:rPr>
    </w:lvl>
    <w:lvl w:ilvl="7" w:tplc="0C0A0003" w:tentative="true">
      <w:start w:val="1"/>
      <w:numFmt w:val="bullet"/>
      <w:lvlText w:val="o"/>
      <w:lvlJc w:val="left"/>
      <w:pPr>
        <w:ind w:left="5400" w:hanging="360"/>
      </w:pPr>
      <w:rPr>
        <w:rFonts w:hint="default" w:ascii="Courier New" w:hAnsi="Courier New" w:cs="Courier New"/>
      </w:rPr>
    </w:lvl>
    <w:lvl w:ilvl="8" w:tplc="0C0A0005" w:tentative="true">
      <w:start w:val="1"/>
      <w:numFmt w:val="bullet"/>
      <w:lvlText w:val=""/>
      <w:lvlJc w:val="left"/>
      <w:pPr>
        <w:ind w:left="6120" w:hanging="360"/>
      </w:pPr>
      <w:rPr>
        <w:rFonts w:hint="default" w:ascii="Wingdings" w:hAnsi="Wingdings"/>
      </w:rPr>
    </w:lvl>
  </w:abstractNum>
  <w:abstractNum w:abstractNumId="32">
    <w:nsid w:val="5CDD589A"/>
    <w:multiLevelType w:val="hybridMultilevel"/>
    <w:tmpl w:val="9BAEDD8E"/>
    <w:lvl w:ilvl="0" w:tplc="72ACD2D6">
      <w:numFmt w:val="bullet"/>
      <w:lvlText w:val="-"/>
      <w:lvlJc w:val="left"/>
      <w:pPr>
        <w:ind w:left="720" w:hanging="360"/>
      </w:pPr>
      <w:rPr>
        <w:rFonts w:hint="default" w:ascii="Arial" w:hAnsi="Arial" w:eastAsia="Calibri"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33">
    <w:nsid w:val="5FBF6851"/>
    <w:multiLevelType w:val="hybridMultilevel"/>
    <w:tmpl w:val="3266D5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34">
    <w:nsid w:val="66952671"/>
    <w:multiLevelType w:val="hybridMultilevel"/>
    <w:tmpl w:val="149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2F164A"/>
    <w:multiLevelType w:val="hybridMultilevel"/>
    <w:tmpl w:val="9E0497D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36">
    <w:nsid w:val="68B233C0"/>
    <w:multiLevelType w:val="hybridMultilevel"/>
    <w:tmpl w:val="29FE5E88"/>
    <w:lvl w:ilvl="0" w:tplc="E7FAEFB4">
      <w:numFmt w:val="bullet"/>
      <w:lvlText w:val="-"/>
      <w:lvlJc w:val="left"/>
      <w:pPr>
        <w:ind w:left="720" w:hanging="360"/>
      </w:pPr>
      <w:rPr>
        <w:rFonts w:hint="default" w:ascii="Arial" w:hAnsi="Arial" w:eastAsia="Times New Roman"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37">
    <w:nsid w:val="69C753DC"/>
    <w:multiLevelType w:val="hybridMultilevel"/>
    <w:tmpl w:val="92D2F84A"/>
    <w:lvl w:ilvl="0" w:tplc="E7FAEFB4">
      <w:start w:val="1"/>
      <w:numFmt w:val="bullet"/>
      <w:lvlText w:val="-"/>
      <w:lvlJc w:val="left"/>
      <w:pPr>
        <w:ind w:left="720" w:hanging="360"/>
      </w:pPr>
      <w:rPr>
        <w:rFonts w:hint="default" w:ascii="Arial" w:hAnsi="Arial" w:eastAsia="Times New Roman"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38">
    <w:nsid w:val="6A213F72"/>
    <w:multiLevelType w:val="hybridMultilevel"/>
    <w:tmpl w:val="2C901DA2"/>
    <w:lvl w:ilvl="0" w:tplc="5F00E816">
      <w:numFmt w:val="bullet"/>
      <w:lvlText w:val=""/>
      <w:lvlJc w:val="left"/>
      <w:pPr>
        <w:ind w:left="720" w:hanging="360"/>
      </w:pPr>
      <w:rPr>
        <w:rFonts w:hint="default" w:ascii="Wingdings" w:hAnsi="Wingdings" w:eastAsia="Times New Roman"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39">
    <w:nsid w:val="6EC95F6A"/>
    <w:multiLevelType w:val="hybridMultilevel"/>
    <w:tmpl w:val="4644177A"/>
    <w:lvl w:ilvl="0" w:tplc="04090003">
      <w:start w:val="1"/>
      <w:numFmt w:val="bullet"/>
      <w:lvlText w:val="o"/>
      <w:lvlJc w:val="left"/>
      <w:pPr>
        <w:ind w:left="720" w:hanging="360"/>
      </w:pPr>
      <w:rPr>
        <w:rFonts w:hint="default" w:ascii="Courier New" w:hAnsi="Courier New" w:cs="Courier New"/>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0">
    <w:nsid w:val="7367091B"/>
    <w:multiLevelType w:val="hybridMultilevel"/>
    <w:tmpl w:val="0952ECD4"/>
    <w:lvl w:ilvl="0" w:tplc="0C0A000F">
      <w:start w:val="1"/>
      <w:numFmt w:val="decimal"/>
      <w:lvlText w:val="%1."/>
      <w:lvlJc w:val="left"/>
      <w:pPr>
        <w:ind w:left="1365" w:hanging="360"/>
      </w:pPr>
    </w:lvl>
    <w:lvl w:ilvl="1" w:tplc="0C0A0019" w:tentative="true">
      <w:start w:val="1"/>
      <w:numFmt w:val="lowerLetter"/>
      <w:lvlText w:val="%2."/>
      <w:lvlJc w:val="left"/>
      <w:pPr>
        <w:ind w:left="2085" w:hanging="360"/>
      </w:pPr>
    </w:lvl>
    <w:lvl w:ilvl="2" w:tplc="0C0A001B" w:tentative="true">
      <w:start w:val="1"/>
      <w:numFmt w:val="lowerRoman"/>
      <w:lvlText w:val="%3."/>
      <w:lvlJc w:val="right"/>
      <w:pPr>
        <w:ind w:left="2805" w:hanging="180"/>
      </w:pPr>
    </w:lvl>
    <w:lvl w:ilvl="3" w:tplc="0C0A000F" w:tentative="true">
      <w:start w:val="1"/>
      <w:numFmt w:val="decimal"/>
      <w:lvlText w:val="%4."/>
      <w:lvlJc w:val="left"/>
      <w:pPr>
        <w:ind w:left="3525" w:hanging="360"/>
      </w:pPr>
    </w:lvl>
    <w:lvl w:ilvl="4" w:tplc="0C0A0019" w:tentative="true">
      <w:start w:val="1"/>
      <w:numFmt w:val="lowerLetter"/>
      <w:lvlText w:val="%5."/>
      <w:lvlJc w:val="left"/>
      <w:pPr>
        <w:ind w:left="4245" w:hanging="360"/>
      </w:pPr>
    </w:lvl>
    <w:lvl w:ilvl="5" w:tplc="0C0A001B" w:tentative="true">
      <w:start w:val="1"/>
      <w:numFmt w:val="lowerRoman"/>
      <w:lvlText w:val="%6."/>
      <w:lvlJc w:val="right"/>
      <w:pPr>
        <w:ind w:left="4965" w:hanging="180"/>
      </w:pPr>
    </w:lvl>
    <w:lvl w:ilvl="6" w:tplc="0C0A000F" w:tentative="true">
      <w:start w:val="1"/>
      <w:numFmt w:val="decimal"/>
      <w:lvlText w:val="%7."/>
      <w:lvlJc w:val="left"/>
      <w:pPr>
        <w:ind w:left="5685" w:hanging="360"/>
      </w:pPr>
    </w:lvl>
    <w:lvl w:ilvl="7" w:tplc="0C0A0019" w:tentative="true">
      <w:start w:val="1"/>
      <w:numFmt w:val="lowerLetter"/>
      <w:lvlText w:val="%8."/>
      <w:lvlJc w:val="left"/>
      <w:pPr>
        <w:ind w:left="6405" w:hanging="360"/>
      </w:pPr>
    </w:lvl>
    <w:lvl w:ilvl="8" w:tplc="0C0A001B" w:tentative="true">
      <w:start w:val="1"/>
      <w:numFmt w:val="lowerRoman"/>
      <w:lvlText w:val="%9."/>
      <w:lvlJc w:val="right"/>
      <w:pPr>
        <w:ind w:left="7125" w:hanging="180"/>
      </w:pPr>
    </w:lvl>
  </w:abstractNum>
  <w:abstractNum w:abstractNumId="41">
    <w:nsid w:val="7682252E"/>
    <w:multiLevelType w:val="hybridMultilevel"/>
    <w:tmpl w:val="263C381E"/>
    <w:lvl w:ilvl="0" w:tplc="0C0A0001">
      <w:start w:val="1"/>
      <w:numFmt w:val="bullet"/>
      <w:lvlText w:val=""/>
      <w:lvlJc w:val="left"/>
      <w:pPr>
        <w:ind w:left="720" w:hanging="360"/>
      </w:pPr>
      <w:rPr>
        <w:rFonts w:hint="default" w:ascii="Symbol" w:hAnsi="Symbo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42">
    <w:nsid w:val="7D033D3D"/>
    <w:multiLevelType w:val="hybridMultilevel"/>
    <w:tmpl w:val="221AB220"/>
    <w:lvl w:ilvl="0" w:tplc="E7FAEFB4">
      <w:start w:val="1"/>
      <w:numFmt w:val="bullet"/>
      <w:lvlText w:val="-"/>
      <w:lvlJc w:val="left"/>
      <w:pPr>
        <w:ind w:left="720" w:hanging="360"/>
      </w:pPr>
      <w:rPr>
        <w:rFonts w:hint="default" w:ascii="Arial" w:hAnsi="Arial" w:eastAsia="Times New Roman" w:cs="Arial"/>
      </w:rPr>
    </w:lvl>
    <w:lvl w:ilvl="1" w:tplc="0C0A0003" w:tentative="true">
      <w:start w:val="1"/>
      <w:numFmt w:val="bullet"/>
      <w:lvlText w:val="o"/>
      <w:lvlJc w:val="left"/>
      <w:pPr>
        <w:ind w:left="1440" w:hanging="360"/>
      </w:pPr>
      <w:rPr>
        <w:rFonts w:hint="default" w:ascii="Courier New" w:hAnsi="Courier New" w:cs="Courier New"/>
      </w:rPr>
    </w:lvl>
    <w:lvl w:ilvl="2" w:tplc="0C0A0005" w:tentative="true">
      <w:start w:val="1"/>
      <w:numFmt w:val="bullet"/>
      <w:lvlText w:val=""/>
      <w:lvlJc w:val="left"/>
      <w:pPr>
        <w:ind w:left="2160" w:hanging="360"/>
      </w:pPr>
      <w:rPr>
        <w:rFonts w:hint="default" w:ascii="Wingdings" w:hAnsi="Wingdings"/>
      </w:rPr>
    </w:lvl>
    <w:lvl w:ilvl="3" w:tplc="0C0A0001" w:tentative="true">
      <w:start w:val="1"/>
      <w:numFmt w:val="bullet"/>
      <w:lvlText w:val=""/>
      <w:lvlJc w:val="left"/>
      <w:pPr>
        <w:ind w:left="2880" w:hanging="360"/>
      </w:pPr>
      <w:rPr>
        <w:rFonts w:hint="default" w:ascii="Symbol" w:hAnsi="Symbol"/>
      </w:rPr>
    </w:lvl>
    <w:lvl w:ilvl="4" w:tplc="0C0A0003" w:tentative="true">
      <w:start w:val="1"/>
      <w:numFmt w:val="bullet"/>
      <w:lvlText w:val="o"/>
      <w:lvlJc w:val="left"/>
      <w:pPr>
        <w:ind w:left="3600" w:hanging="360"/>
      </w:pPr>
      <w:rPr>
        <w:rFonts w:hint="default" w:ascii="Courier New" w:hAnsi="Courier New" w:cs="Courier New"/>
      </w:rPr>
    </w:lvl>
    <w:lvl w:ilvl="5" w:tplc="0C0A0005" w:tentative="true">
      <w:start w:val="1"/>
      <w:numFmt w:val="bullet"/>
      <w:lvlText w:val=""/>
      <w:lvlJc w:val="left"/>
      <w:pPr>
        <w:ind w:left="4320" w:hanging="360"/>
      </w:pPr>
      <w:rPr>
        <w:rFonts w:hint="default" w:ascii="Wingdings" w:hAnsi="Wingdings"/>
      </w:rPr>
    </w:lvl>
    <w:lvl w:ilvl="6" w:tplc="0C0A0001" w:tentative="true">
      <w:start w:val="1"/>
      <w:numFmt w:val="bullet"/>
      <w:lvlText w:val=""/>
      <w:lvlJc w:val="left"/>
      <w:pPr>
        <w:ind w:left="5040" w:hanging="360"/>
      </w:pPr>
      <w:rPr>
        <w:rFonts w:hint="default" w:ascii="Symbol" w:hAnsi="Symbol"/>
      </w:rPr>
    </w:lvl>
    <w:lvl w:ilvl="7" w:tplc="0C0A0003" w:tentative="true">
      <w:start w:val="1"/>
      <w:numFmt w:val="bullet"/>
      <w:lvlText w:val="o"/>
      <w:lvlJc w:val="left"/>
      <w:pPr>
        <w:ind w:left="5760" w:hanging="360"/>
      </w:pPr>
      <w:rPr>
        <w:rFonts w:hint="default" w:ascii="Courier New" w:hAnsi="Courier New" w:cs="Courier New"/>
      </w:rPr>
    </w:lvl>
    <w:lvl w:ilvl="8" w:tplc="0C0A0005" w:tentative="true">
      <w:start w:val="1"/>
      <w:numFmt w:val="bullet"/>
      <w:lvlText w:val=""/>
      <w:lvlJc w:val="left"/>
      <w:pPr>
        <w:ind w:left="6480" w:hanging="360"/>
      </w:pPr>
      <w:rPr>
        <w:rFonts w:hint="default" w:ascii="Wingdings" w:hAnsi="Wingdings"/>
      </w:rPr>
    </w:lvl>
  </w:abstractNum>
  <w:abstractNum w:abstractNumId="43">
    <w:nsid w:val="7FFE1658"/>
    <w:multiLevelType w:val="hybridMultilevel"/>
    <w:tmpl w:val="CD68AC9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9"/>
  </w:num>
  <w:num w:numId="4">
    <w:abstractNumId w:val="18"/>
  </w:num>
  <w:num w:numId="5">
    <w:abstractNumId w:val="28"/>
  </w:num>
  <w:num w:numId="6">
    <w:abstractNumId w:val="35"/>
  </w:num>
  <w:num w:numId="7">
    <w:abstractNumId w:val="43"/>
  </w:num>
  <w:num w:numId="8">
    <w:abstractNumId w:val="33"/>
  </w:num>
  <w:num w:numId="9">
    <w:abstractNumId w:val="20"/>
  </w:num>
  <w:num w:numId="10">
    <w:abstractNumId w:val="39"/>
  </w:num>
  <w:num w:numId="11">
    <w:abstractNumId w:val="17"/>
  </w:num>
  <w:num w:numId="12">
    <w:abstractNumId w:val="19"/>
  </w:num>
  <w:num w:numId="13">
    <w:abstractNumId w:val="14"/>
  </w:num>
  <w:num w:numId="14">
    <w:abstractNumId w:val="7"/>
  </w:num>
  <w:num w:numId="15">
    <w:abstractNumId w:val="2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4"/>
  </w:num>
  <w:num w:numId="20">
    <w:abstractNumId w:val="24"/>
  </w:num>
  <w:num w:numId="21">
    <w:abstractNumId w:val="0"/>
    <w:lvlOverride w:ilvl="0">
      <w:lvl w:ilvl="0">
        <w:numFmt w:val="bullet"/>
        <w:lvlText w:val="-"/>
        <w:legacy w:legacy="true" w:legacySpace="0" w:legacyIndent="0"/>
        <w:lvlJc w:val="left"/>
        <w:rPr>
          <w:rFonts w:hint="default" w:ascii="Arial" w:hAnsi="Arial" w:cs="Arial"/>
          <w:sz w:val="36"/>
        </w:rPr>
      </w:lvl>
    </w:lvlOverride>
  </w:num>
  <w:num w:numId="22">
    <w:abstractNumId w:val="29"/>
  </w:num>
  <w:num w:numId="23">
    <w:abstractNumId w:val="22"/>
  </w:num>
  <w:num w:numId="24">
    <w:abstractNumId w:val="5"/>
  </w:num>
  <w:num w:numId="25">
    <w:abstractNumId w:val="8"/>
  </w:num>
  <w:num w:numId="26">
    <w:abstractNumId w:val="40"/>
  </w:num>
  <w:num w:numId="27">
    <w:abstractNumId w:val="41"/>
  </w:num>
  <w:num w:numId="28">
    <w:abstractNumId w:val="12"/>
  </w:num>
  <w:num w:numId="29">
    <w:abstractNumId w:val="15"/>
  </w:num>
  <w:num w:numId="30">
    <w:abstractNumId w:val="6"/>
  </w:num>
  <w:num w:numId="31">
    <w:abstractNumId w:val="32"/>
  </w:num>
  <w:num w:numId="32">
    <w:abstractNumId w:val="26"/>
  </w:num>
  <w:num w:numId="33">
    <w:abstractNumId w:val="10"/>
  </w:num>
  <w:num w:numId="34">
    <w:abstractNumId w:val="3"/>
  </w:num>
  <w:num w:numId="35">
    <w:abstractNumId w:val="37"/>
  </w:num>
  <w:num w:numId="36">
    <w:abstractNumId w:val="42"/>
  </w:num>
  <w:num w:numId="37">
    <w:abstractNumId w:val="36"/>
  </w:num>
  <w:num w:numId="38">
    <w:abstractNumId w:val="13"/>
  </w:num>
  <w:num w:numId="39">
    <w:abstractNumId w:val="11"/>
  </w:num>
  <w:num w:numId="40">
    <w:abstractNumId w:val="30"/>
  </w:num>
  <w:num w:numId="41">
    <w:abstractNumId w:val="38"/>
  </w:num>
  <w:num w:numId="42">
    <w:abstractNumId w:val="27"/>
  </w:num>
  <w:num w:numId="43">
    <w:abstractNumId w:val="21"/>
  </w:num>
  <w:num w:numId="44">
    <w:abstractNumId w:val="31"/>
  </w:num>
  <w:num w:numId="45">
    <w:abstractNumId w:val="25"/>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
  <w:zoom w:percent="10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spidmax="2049" v:ext="edi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D1"/>
    <w:rsid w:val="000016E1"/>
    <w:rsid w:val="00001E9E"/>
    <w:rsid w:val="00003109"/>
    <w:rsid w:val="00011A22"/>
    <w:rsid w:val="00017AA1"/>
    <w:rsid w:val="00025C2C"/>
    <w:rsid w:val="00027B97"/>
    <w:rsid w:val="00031E8B"/>
    <w:rsid w:val="00032EE8"/>
    <w:rsid w:val="000331DE"/>
    <w:rsid w:val="00040A58"/>
    <w:rsid w:val="000446F5"/>
    <w:rsid w:val="000447D7"/>
    <w:rsid w:val="00054AB5"/>
    <w:rsid w:val="00054D98"/>
    <w:rsid w:val="00054E95"/>
    <w:rsid w:val="00056EB8"/>
    <w:rsid w:val="00061DF1"/>
    <w:rsid w:val="000641EE"/>
    <w:rsid w:val="00067384"/>
    <w:rsid w:val="00071C80"/>
    <w:rsid w:val="0007205A"/>
    <w:rsid w:val="00073788"/>
    <w:rsid w:val="000765D8"/>
    <w:rsid w:val="00077419"/>
    <w:rsid w:val="00081ADB"/>
    <w:rsid w:val="00084057"/>
    <w:rsid w:val="00086E80"/>
    <w:rsid w:val="000872EB"/>
    <w:rsid w:val="00096E05"/>
    <w:rsid w:val="000971A6"/>
    <w:rsid w:val="000A1D61"/>
    <w:rsid w:val="000A3715"/>
    <w:rsid w:val="000B039E"/>
    <w:rsid w:val="000B5D48"/>
    <w:rsid w:val="000B7C0B"/>
    <w:rsid w:val="000C163A"/>
    <w:rsid w:val="000C1F04"/>
    <w:rsid w:val="000C1FB7"/>
    <w:rsid w:val="000C66CD"/>
    <w:rsid w:val="000C70F8"/>
    <w:rsid w:val="000D2332"/>
    <w:rsid w:val="000D2EB0"/>
    <w:rsid w:val="000D79BE"/>
    <w:rsid w:val="000E3DD8"/>
    <w:rsid w:val="000E42DA"/>
    <w:rsid w:val="000E6683"/>
    <w:rsid w:val="000F26EF"/>
    <w:rsid w:val="000F32D7"/>
    <w:rsid w:val="000F59F0"/>
    <w:rsid w:val="00102339"/>
    <w:rsid w:val="001064B8"/>
    <w:rsid w:val="00117402"/>
    <w:rsid w:val="0011780D"/>
    <w:rsid w:val="001237CC"/>
    <w:rsid w:val="001264A6"/>
    <w:rsid w:val="00130EBB"/>
    <w:rsid w:val="001330BE"/>
    <w:rsid w:val="00151E24"/>
    <w:rsid w:val="00155A30"/>
    <w:rsid w:val="001569F1"/>
    <w:rsid w:val="001575EF"/>
    <w:rsid w:val="00160461"/>
    <w:rsid w:val="001636C3"/>
    <w:rsid w:val="0016402E"/>
    <w:rsid w:val="001736FD"/>
    <w:rsid w:val="00173858"/>
    <w:rsid w:val="00176A32"/>
    <w:rsid w:val="00177C00"/>
    <w:rsid w:val="00185A20"/>
    <w:rsid w:val="00186E33"/>
    <w:rsid w:val="0019398B"/>
    <w:rsid w:val="001968EC"/>
    <w:rsid w:val="001978B6"/>
    <w:rsid w:val="001A0FE4"/>
    <w:rsid w:val="001A2AD0"/>
    <w:rsid w:val="001A3C76"/>
    <w:rsid w:val="001A7EED"/>
    <w:rsid w:val="001B4DCC"/>
    <w:rsid w:val="001C0947"/>
    <w:rsid w:val="001C6712"/>
    <w:rsid w:val="001C759D"/>
    <w:rsid w:val="001C776B"/>
    <w:rsid w:val="001D23A4"/>
    <w:rsid w:val="001D25BC"/>
    <w:rsid w:val="001D6F35"/>
    <w:rsid w:val="001E1C95"/>
    <w:rsid w:val="001E2356"/>
    <w:rsid w:val="001E28FD"/>
    <w:rsid w:val="001E5A2A"/>
    <w:rsid w:val="002019BA"/>
    <w:rsid w:val="00215DB7"/>
    <w:rsid w:val="002203B6"/>
    <w:rsid w:val="00221FCF"/>
    <w:rsid w:val="00223195"/>
    <w:rsid w:val="002269B2"/>
    <w:rsid w:val="00230D67"/>
    <w:rsid w:val="0023309D"/>
    <w:rsid w:val="00236A24"/>
    <w:rsid w:val="00237EDA"/>
    <w:rsid w:val="00241EFE"/>
    <w:rsid w:val="00257BA3"/>
    <w:rsid w:val="002609DD"/>
    <w:rsid w:val="0027311F"/>
    <w:rsid w:val="002756CB"/>
    <w:rsid w:val="002758A8"/>
    <w:rsid w:val="002803B5"/>
    <w:rsid w:val="0028459B"/>
    <w:rsid w:val="00285BBD"/>
    <w:rsid w:val="00287923"/>
    <w:rsid w:val="00287EA6"/>
    <w:rsid w:val="002955C9"/>
    <w:rsid w:val="002966A7"/>
    <w:rsid w:val="002A228D"/>
    <w:rsid w:val="002A4BDE"/>
    <w:rsid w:val="002A51B1"/>
    <w:rsid w:val="002A7961"/>
    <w:rsid w:val="002A7D1D"/>
    <w:rsid w:val="002B0B6E"/>
    <w:rsid w:val="002B458A"/>
    <w:rsid w:val="002B4798"/>
    <w:rsid w:val="002C22DF"/>
    <w:rsid w:val="002C3442"/>
    <w:rsid w:val="002C6390"/>
    <w:rsid w:val="002D4519"/>
    <w:rsid w:val="002E6D03"/>
    <w:rsid w:val="002F08B6"/>
    <w:rsid w:val="002F34E9"/>
    <w:rsid w:val="002F466D"/>
    <w:rsid w:val="002F5EC2"/>
    <w:rsid w:val="00303883"/>
    <w:rsid w:val="003123F6"/>
    <w:rsid w:val="0031466D"/>
    <w:rsid w:val="003164AB"/>
    <w:rsid w:val="00316899"/>
    <w:rsid w:val="003174A4"/>
    <w:rsid w:val="00317B2A"/>
    <w:rsid w:val="003272A3"/>
    <w:rsid w:val="00327543"/>
    <w:rsid w:val="00335520"/>
    <w:rsid w:val="003412A7"/>
    <w:rsid w:val="003426A3"/>
    <w:rsid w:val="00344406"/>
    <w:rsid w:val="00345907"/>
    <w:rsid w:val="00345DE0"/>
    <w:rsid w:val="00351D54"/>
    <w:rsid w:val="0035707A"/>
    <w:rsid w:val="003627D2"/>
    <w:rsid w:val="00362C7F"/>
    <w:rsid w:val="003643B5"/>
    <w:rsid w:val="00373BA2"/>
    <w:rsid w:val="0038370F"/>
    <w:rsid w:val="00384FAD"/>
    <w:rsid w:val="0039169F"/>
    <w:rsid w:val="00392CAE"/>
    <w:rsid w:val="00395957"/>
    <w:rsid w:val="00396F32"/>
    <w:rsid w:val="003A18D3"/>
    <w:rsid w:val="003A1EF1"/>
    <w:rsid w:val="003A31E6"/>
    <w:rsid w:val="003A3231"/>
    <w:rsid w:val="003A378B"/>
    <w:rsid w:val="003A7113"/>
    <w:rsid w:val="003B028B"/>
    <w:rsid w:val="003B1C1F"/>
    <w:rsid w:val="003B203E"/>
    <w:rsid w:val="003B3AB1"/>
    <w:rsid w:val="003C082E"/>
    <w:rsid w:val="003C0BF7"/>
    <w:rsid w:val="003C11A1"/>
    <w:rsid w:val="003C132A"/>
    <w:rsid w:val="003C3277"/>
    <w:rsid w:val="003C43FE"/>
    <w:rsid w:val="003C7E47"/>
    <w:rsid w:val="003D0A85"/>
    <w:rsid w:val="003D2BED"/>
    <w:rsid w:val="003E000F"/>
    <w:rsid w:val="003E0A9C"/>
    <w:rsid w:val="003E7B74"/>
    <w:rsid w:val="003F77D6"/>
    <w:rsid w:val="004028CE"/>
    <w:rsid w:val="00403699"/>
    <w:rsid w:val="0040667D"/>
    <w:rsid w:val="00411AB7"/>
    <w:rsid w:val="0041461A"/>
    <w:rsid w:val="0041625F"/>
    <w:rsid w:val="00423687"/>
    <w:rsid w:val="00423CEB"/>
    <w:rsid w:val="004264FF"/>
    <w:rsid w:val="00427077"/>
    <w:rsid w:val="004278C2"/>
    <w:rsid w:val="00427D57"/>
    <w:rsid w:val="0043679D"/>
    <w:rsid w:val="0043777B"/>
    <w:rsid w:val="00441D81"/>
    <w:rsid w:val="00442D17"/>
    <w:rsid w:val="00443C5D"/>
    <w:rsid w:val="00443F12"/>
    <w:rsid w:val="00444A37"/>
    <w:rsid w:val="00450697"/>
    <w:rsid w:val="00451120"/>
    <w:rsid w:val="00466615"/>
    <w:rsid w:val="00470214"/>
    <w:rsid w:val="0047050C"/>
    <w:rsid w:val="0047198D"/>
    <w:rsid w:val="00473C93"/>
    <w:rsid w:val="004753CB"/>
    <w:rsid w:val="004918E3"/>
    <w:rsid w:val="00495A7B"/>
    <w:rsid w:val="00495BAA"/>
    <w:rsid w:val="0049677C"/>
    <w:rsid w:val="004B09B8"/>
    <w:rsid w:val="004B347F"/>
    <w:rsid w:val="004B4A63"/>
    <w:rsid w:val="004C11C1"/>
    <w:rsid w:val="004C224E"/>
    <w:rsid w:val="004C3034"/>
    <w:rsid w:val="004C5D6C"/>
    <w:rsid w:val="004D4BDF"/>
    <w:rsid w:val="004D4CB4"/>
    <w:rsid w:val="004E1DA0"/>
    <w:rsid w:val="004E2BA7"/>
    <w:rsid w:val="004E3448"/>
    <w:rsid w:val="004E7253"/>
    <w:rsid w:val="004F0E05"/>
    <w:rsid w:val="004F4ED9"/>
    <w:rsid w:val="00503AE1"/>
    <w:rsid w:val="0050699B"/>
    <w:rsid w:val="00506F46"/>
    <w:rsid w:val="00512635"/>
    <w:rsid w:val="005145DE"/>
    <w:rsid w:val="00516ACC"/>
    <w:rsid w:val="00517413"/>
    <w:rsid w:val="0052290F"/>
    <w:rsid w:val="005258EB"/>
    <w:rsid w:val="00530B9F"/>
    <w:rsid w:val="00533270"/>
    <w:rsid w:val="0053409C"/>
    <w:rsid w:val="00546310"/>
    <w:rsid w:val="00564B22"/>
    <w:rsid w:val="00572493"/>
    <w:rsid w:val="00572649"/>
    <w:rsid w:val="00574270"/>
    <w:rsid w:val="00576D46"/>
    <w:rsid w:val="0058086C"/>
    <w:rsid w:val="005933CE"/>
    <w:rsid w:val="005A075B"/>
    <w:rsid w:val="005A2B40"/>
    <w:rsid w:val="005A452C"/>
    <w:rsid w:val="005A787E"/>
    <w:rsid w:val="005B50F5"/>
    <w:rsid w:val="005C0507"/>
    <w:rsid w:val="005C2061"/>
    <w:rsid w:val="005C21EE"/>
    <w:rsid w:val="005C22B2"/>
    <w:rsid w:val="005C3F5D"/>
    <w:rsid w:val="005C6E52"/>
    <w:rsid w:val="005C7150"/>
    <w:rsid w:val="005D0650"/>
    <w:rsid w:val="005D51BB"/>
    <w:rsid w:val="005D5200"/>
    <w:rsid w:val="005E0965"/>
    <w:rsid w:val="005E15C2"/>
    <w:rsid w:val="005E2A7B"/>
    <w:rsid w:val="005E2F05"/>
    <w:rsid w:val="005F0BFE"/>
    <w:rsid w:val="005F277F"/>
    <w:rsid w:val="005F297E"/>
    <w:rsid w:val="0060344C"/>
    <w:rsid w:val="0060534E"/>
    <w:rsid w:val="006107D1"/>
    <w:rsid w:val="006128B8"/>
    <w:rsid w:val="0061458F"/>
    <w:rsid w:val="0062072D"/>
    <w:rsid w:val="00621A57"/>
    <w:rsid w:val="0063198A"/>
    <w:rsid w:val="006440D9"/>
    <w:rsid w:val="0064530E"/>
    <w:rsid w:val="00645BCA"/>
    <w:rsid w:val="00645CE5"/>
    <w:rsid w:val="0064761B"/>
    <w:rsid w:val="006542F5"/>
    <w:rsid w:val="006641C2"/>
    <w:rsid w:val="00671CAD"/>
    <w:rsid w:val="006732B0"/>
    <w:rsid w:val="00674074"/>
    <w:rsid w:val="00674E62"/>
    <w:rsid w:val="006803B7"/>
    <w:rsid w:val="006810F6"/>
    <w:rsid w:val="00681194"/>
    <w:rsid w:val="00691648"/>
    <w:rsid w:val="00694D1E"/>
    <w:rsid w:val="00695503"/>
    <w:rsid w:val="0069619D"/>
    <w:rsid w:val="006B4895"/>
    <w:rsid w:val="006C4F41"/>
    <w:rsid w:val="006C55D4"/>
    <w:rsid w:val="006D0630"/>
    <w:rsid w:val="006E0ED9"/>
    <w:rsid w:val="006E5AA5"/>
    <w:rsid w:val="006F45B0"/>
    <w:rsid w:val="006F5F21"/>
    <w:rsid w:val="006F6168"/>
    <w:rsid w:val="006F7477"/>
    <w:rsid w:val="00704613"/>
    <w:rsid w:val="00704A8F"/>
    <w:rsid w:val="007053DA"/>
    <w:rsid w:val="00711D61"/>
    <w:rsid w:val="00716B57"/>
    <w:rsid w:val="00717877"/>
    <w:rsid w:val="00720765"/>
    <w:rsid w:val="007219F4"/>
    <w:rsid w:val="00721A9D"/>
    <w:rsid w:val="007238DB"/>
    <w:rsid w:val="00726B9D"/>
    <w:rsid w:val="00726E35"/>
    <w:rsid w:val="007329BC"/>
    <w:rsid w:val="00737314"/>
    <w:rsid w:val="00744192"/>
    <w:rsid w:val="00745CF8"/>
    <w:rsid w:val="0075292A"/>
    <w:rsid w:val="0076296E"/>
    <w:rsid w:val="00763A9A"/>
    <w:rsid w:val="0076612E"/>
    <w:rsid w:val="007711DE"/>
    <w:rsid w:val="0077423F"/>
    <w:rsid w:val="00775266"/>
    <w:rsid w:val="00780C61"/>
    <w:rsid w:val="00781E6C"/>
    <w:rsid w:val="0078215F"/>
    <w:rsid w:val="00782A06"/>
    <w:rsid w:val="0079621E"/>
    <w:rsid w:val="007963A4"/>
    <w:rsid w:val="007A08EF"/>
    <w:rsid w:val="007A0F75"/>
    <w:rsid w:val="007A1AC0"/>
    <w:rsid w:val="007A457E"/>
    <w:rsid w:val="007A54F9"/>
    <w:rsid w:val="007A59DA"/>
    <w:rsid w:val="007B3628"/>
    <w:rsid w:val="007B505E"/>
    <w:rsid w:val="007B6961"/>
    <w:rsid w:val="007B7F7C"/>
    <w:rsid w:val="007C1984"/>
    <w:rsid w:val="007C3809"/>
    <w:rsid w:val="007C47A1"/>
    <w:rsid w:val="007E116D"/>
    <w:rsid w:val="007E3D20"/>
    <w:rsid w:val="007F0013"/>
    <w:rsid w:val="007F0518"/>
    <w:rsid w:val="007F59DC"/>
    <w:rsid w:val="00800E3E"/>
    <w:rsid w:val="00803F28"/>
    <w:rsid w:val="0080667B"/>
    <w:rsid w:val="00810FDA"/>
    <w:rsid w:val="00812AA7"/>
    <w:rsid w:val="008140EB"/>
    <w:rsid w:val="008152D1"/>
    <w:rsid w:val="00815D97"/>
    <w:rsid w:val="00817A88"/>
    <w:rsid w:val="00823AFD"/>
    <w:rsid w:val="00826087"/>
    <w:rsid w:val="0083052D"/>
    <w:rsid w:val="00833D52"/>
    <w:rsid w:val="00835C73"/>
    <w:rsid w:val="0083720C"/>
    <w:rsid w:val="00837687"/>
    <w:rsid w:val="008436E2"/>
    <w:rsid w:val="008517ED"/>
    <w:rsid w:val="00860E08"/>
    <w:rsid w:val="008636DF"/>
    <w:rsid w:val="00874AAE"/>
    <w:rsid w:val="00882720"/>
    <w:rsid w:val="00882A9F"/>
    <w:rsid w:val="008840B2"/>
    <w:rsid w:val="008843A1"/>
    <w:rsid w:val="00886F21"/>
    <w:rsid w:val="00890E37"/>
    <w:rsid w:val="0089310A"/>
    <w:rsid w:val="0089366D"/>
    <w:rsid w:val="00893C7F"/>
    <w:rsid w:val="008961BE"/>
    <w:rsid w:val="008A032D"/>
    <w:rsid w:val="008A26EE"/>
    <w:rsid w:val="008A3380"/>
    <w:rsid w:val="008B327A"/>
    <w:rsid w:val="008B3CBB"/>
    <w:rsid w:val="008C38A6"/>
    <w:rsid w:val="008D255C"/>
    <w:rsid w:val="008D6525"/>
    <w:rsid w:val="008E0891"/>
    <w:rsid w:val="008E51B1"/>
    <w:rsid w:val="008E5742"/>
    <w:rsid w:val="008F0FBD"/>
    <w:rsid w:val="008F6EC3"/>
    <w:rsid w:val="0090118C"/>
    <w:rsid w:val="0090139C"/>
    <w:rsid w:val="00903706"/>
    <w:rsid w:val="009128C5"/>
    <w:rsid w:val="00913846"/>
    <w:rsid w:val="009172C5"/>
    <w:rsid w:val="00917F37"/>
    <w:rsid w:val="00922BC5"/>
    <w:rsid w:val="00925CCE"/>
    <w:rsid w:val="00926397"/>
    <w:rsid w:val="009336D4"/>
    <w:rsid w:val="0093496D"/>
    <w:rsid w:val="00935061"/>
    <w:rsid w:val="0093577F"/>
    <w:rsid w:val="00935B6E"/>
    <w:rsid w:val="00940F60"/>
    <w:rsid w:val="00941CE4"/>
    <w:rsid w:val="00943A10"/>
    <w:rsid w:val="00950485"/>
    <w:rsid w:val="00953368"/>
    <w:rsid w:val="00955C11"/>
    <w:rsid w:val="00955E72"/>
    <w:rsid w:val="00964318"/>
    <w:rsid w:val="00970F02"/>
    <w:rsid w:val="0097112F"/>
    <w:rsid w:val="00972D74"/>
    <w:rsid w:val="00973B6E"/>
    <w:rsid w:val="009745DB"/>
    <w:rsid w:val="00982552"/>
    <w:rsid w:val="009825C3"/>
    <w:rsid w:val="00983BB0"/>
    <w:rsid w:val="00985169"/>
    <w:rsid w:val="009940C6"/>
    <w:rsid w:val="009947A1"/>
    <w:rsid w:val="00994C76"/>
    <w:rsid w:val="00997F0D"/>
    <w:rsid w:val="009A0790"/>
    <w:rsid w:val="009B52B8"/>
    <w:rsid w:val="009B5ED6"/>
    <w:rsid w:val="009C06E1"/>
    <w:rsid w:val="009C5CA5"/>
    <w:rsid w:val="009D17F8"/>
    <w:rsid w:val="009D18A2"/>
    <w:rsid w:val="009D19A1"/>
    <w:rsid w:val="009D4152"/>
    <w:rsid w:val="009D5C60"/>
    <w:rsid w:val="009D63D3"/>
    <w:rsid w:val="009E2B34"/>
    <w:rsid w:val="009E3D88"/>
    <w:rsid w:val="009E4D82"/>
    <w:rsid w:val="009E7561"/>
    <w:rsid w:val="009E7F4F"/>
    <w:rsid w:val="00A17348"/>
    <w:rsid w:val="00A21ACA"/>
    <w:rsid w:val="00A25A4C"/>
    <w:rsid w:val="00A2718E"/>
    <w:rsid w:val="00A27B8F"/>
    <w:rsid w:val="00A33330"/>
    <w:rsid w:val="00A37674"/>
    <w:rsid w:val="00A41C5A"/>
    <w:rsid w:val="00A45003"/>
    <w:rsid w:val="00A455C3"/>
    <w:rsid w:val="00A4744C"/>
    <w:rsid w:val="00A500C1"/>
    <w:rsid w:val="00A51ACF"/>
    <w:rsid w:val="00A52EB1"/>
    <w:rsid w:val="00A626C5"/>
    <w:rsid w:val="00A63629"/>
    <w:rsid w:val="00A65C1A"/>
    <w:rsid w:val="00A67564"/>
    <w:rsid w:val="00A77084"/>
    <w:rsid w:val="00A8298A"/>
    <w:rsid w:val="00A85090"/>
    <w:rsid w:val="00A92C58"/>
    <w:rsid w:val="00A92DFC"/>
    <w:rsid w:val="00A955C3"/>
    <w:rsid w:val="00A95695"/>
    <w:rsid w:val="00AA0ACF"/>
    <w:rsid w:val="00AA0BBB"/>
    <w:rsid w:val="00AA0C1A"/>
    <w:rsid w:val="00AB0F24"/>
    <w:rsid w:val="00AB6E1E"/>
    <w:rsid w:val="00AC4B13"/>
    <w:rsid w:val="00AC54A6"/>
    <w:rsid w:val="00AC567F"/>
    <w:rsid w:val="00AE19FD"/>
    <w:rsid w:val="00AE6656"/>
    <w:rsid w:val="00AE68C8"/>
    <w:rsid w:val="00B04533"/>
    <w:rsid w:val="00B0630B"/>
    <w:rsid w:val="00B06C08"/>
    <w:rsid w:val="00B15467"/>
    <w:rsid w:val="00B206BF"/>
    <w:rsid w:val="00B209EA"/>
    <w:rsid w:val="00B23C6C"/>
    <w:rsid w:val="00B24764"/>
    <w:rsid w:val="00B247AF"/>
    <w:rsid w:val="00B24E20"/>
    <w:rsid w:val="00B26A27"/>
    <w:rsid w:val="00B273FB"/>
    <w:rsid w:val="00B34F09"/>
    <w:rsid w:val="00B405A8"/>
    <w:rsid w:val="00B505AA"/>
    <w:rsid w:val="00B54FDE"/>
    <w:rsid w:val="00B617D5"/>
    <w:rsid w:val="00B706DA"/>
    <w:rsid w:val="00B723AA"/>
    <w:rsid w:val="00B725D7"/>
    <w:rsid w:val="00B7745E"/>
    <w:rsid w:val="00B82446"/>
    <w:rsid w:val="00B91E36"/>
    <w:rsid w:val="00B969C6"/>
    <w:rsid w:val="00BA0ECE"/>
    <w:rsid w:val="00BA4193"/>
    <w:rsid w:val="00BA5B17"/>
    <w:rsid w:val="00BB6DB5"/>
    <w:rsid w:val="00BC33F2"/>
    <w:rsid w:val="00BC385D"/>
    <w:rsid w:val="00BC79C7"/>
    <w:rsid w:val="00BE24E9"/>
    <w:rsid w:val="00BE3E5F"/>
    <w:rsid w:val="00BF4EC9"/>
    <w:rsid w:val="00BF624C"/>
    <w:rsid w:val="00BF6CCF"/>
    <w:rsid w:val="00C13178"/>
    <w:rsid w:val="00C15281"/>
    <w:rsid w:val="00C26A43"/>
    <w:rsid w:val="00C3102C"/>
    <w:rsid w:val="00C31AFF"/>
    <w:rsid w:val="00C32C90"/>
    <w:rsid w:val="00C3420C"/>
    <w:rsid w:val="00C363A3"/>
    <w:rsid w:val="00C36D37"/>
    <w:rsid w:val="00C4164C"/>
    <w:rsid w:val="00C45F64"/>
    <w:rsid w:val="00C4668D"/>
    <w:rsid w:val="00C50C29"/>
    <w:rsid w:val="00C51F23"/>
    <w:rsid w:val="00C51FF8"/>
    <w:rsid w:val="00C53D6D"/>
    <w:rsid w:val="00C60421"/>
    <w:rsid w:val="00C62C8C"/>
    <w:rsid w:val="00C64B7B"/>
    <w:rsid w:val="00C65876"/>
    <w:rsid w:val="00C705CB"/>
    <w:rsid w:val="00C73BFF"/>
    <w:rsid w:val="00C7607F"/>
    <w:rsid w:val="00C761A0"/>
    <w:rsid w:val="00C76F13"/>
    <w:rsid w:val="00C77684"/>
    <w:rsid w:val="00C77B14"/>
    <w:rsid w:val="00C81CB4"/>
    <w:rsid w:val="00C865A1"/>
    <w:rsid w:val="00C95EC5"/>
    <w:rsid w:val="00CA0986"/>
    <w:rsid w:val="00CA15BF"/>
    <w:rsid w:val="00CA5A64"/>
    <w:rsid w:val="00CB145B"/>
    <w:rsid w:val="00CB4A3D"/>
    <w:rsid w:val="00CB5617"/>
    <w:rsid w:val="00CD4E64"/>
    <w:rsid w:val="00CD6D66"/>
    <w:rsid w:val="00CD70AE"/>
    <w:rsid w:val="00CD7C93"/>
    <w:rsid w:val="00CE06CE"/>
    <w:rsid w:val="00CE1DA5"/>
    <w:rsid w:val="00CE368A"/>
    <w:rsid w:val="00CE7648"/>
    <w:rsid w:val="00CF0892"/>
    <w:rsid w:val="00CF325A"/>
    <w:rsid w:val="00D03085"/>
    <w:rsid w:val="00D04AE2"/>
    <w:rsid w:val="00D14FF6"/>
    <w:rsid w:val="00D155D6"/>
    <w:rsid w:val="00D20BFC"/>
    <w:rsid w:val="00D27FB8"/>
    <w:rsid w:val="00D333C6"/>
    <w:rsid w:val="00D34B25"/>
    <w:rsid w:val="00D41AB3"/>
    <w:rsid w:val="00D426C9"/>
    <w:rsid w:val="00D47433"/>
    <w:rsid w:val="00D52E6D"/>
    <w:rsid w:val="00D5370F"/>
    <w:rsid w:val="00D56C6F"/>
    <w:rsid w:val="00D611A3"/>
    <w:rsid w:val="00D66610"/>
    <w:rsid w:val="00D739EA"/>
    <w:rsid w:val="00D7653E"/>
    <w:rsid w:val="00D8539C"/>
    <w:rsid w:val="00D959A2"/>
    <w:rsid w:val="00DA386B"/>
    <w:rsid w:val="00DA57E2"/>
    <w:rsid w:val="00DB069E"/>
    <w:rsid w:val="00DB12AD"/>
    <w:rsid w:val="00DB543A"/>
    <w:rsid w:val="00DB5E3C"/>
    <w:rsid w:val="00DC25BF"/>
    <w:rsid w:val="00DC5B84"/>
    <w:rsid w:val="00DC698C"/>
    <w:rsid w:val="00DC7A1C"/>
    <w:rsid w:val="00DD3542"/>
    <w:rsid w:val="00DD3BFF"/>
    <w:rsid w:val="00DD468B"/>
    <w:rsid w:val="00DD5A3C"/>
    <w:rsid w:val="00DE63D1"/>
    <w:rsid w:val="00DE72A6"/>
    <w:rsid w:val="00DF3241"/>
    <w:rsid w:val="00DF5968"/>
    <w:rsid w:val="00E01EE4"/>
    <w:rsid w:val="00E14882"/>
    <w:rsid w:val="00E30816"/>
    <w:rsid w:val="00E3661A"/>
    <w:rsid w:val="00E43FC0"/>
    <w:rsid w:val="00E44ADF"/>
    <w:rsid w:val="00E50BFF"/>
    <w:rsid w:val="00E52AAC"/>
    <w:rsid w:val="00E54593"/>
    <w:rsid w:val="00E57C05"/>
    <w:rsid w:val="00E60422"/>
    <w:rsid w:val="00E60EA1"/>
    <w:rsid w:val="00E6110F"/>
    <w:rsid w:val="00E72470"/>
    <w:rsid w:val="00E76862"/>
    <w:rsid w:val="00E82CC2"/>
    <w:rsid w:val="00E90837"/>
    <w:rsid w:val="00E922B6"/>
    <w:rsid w:val="00E92837"/>
    <w:rsid w:val="00EA05AE"/>
    <w:rsid w:val="00EA22FE"/>
    <w:rsid w:val="00EB0A51"/>
    <w:rsid w:val="00EB18E6"/>
    <w:rsid w:val="00EB26C8"/>
    <w:rsid w:val="00EB6C9B"/>
    <w:rsid w:val="00EC085D"/>
    <w:rsid w:val="00EC246D"/>
    <w:rsid w:val="00EC5521"/>
    <w:rsid w:val="00ED243B"/>
    <w:rsid w:val="00ED7F84"/>
    <w:rsid w:val="00EE3DE3"/>
    <w:rsid w:val="00EE44E2"/>
    <w:rsid w:val="00EF19B8"/>
    <w:rsid w:val="00F04131"/>
    <w:rsid w:val="00F06A70"/>
    <w:rsid w:val="00F11064"/>
    <w:rsid w:val="00F12561"/>
    <w:rsid w:val="00F14049"/>
    <w:rsid w:val="00F2288B"/>
    <w:rsid w:val="00F26535"/>
    <w:rsid w:val="00F27D70"/>
    <w:rsid w:val="00F301EC"/>
    <w:rsid w:val="00F3271C"/>
    <w:rsid w:val="00F33676"/>
    <w:rsid w:val="00F3509E"/>
    <w:rsid w:val="00F36B44"/>
    <w:rsid w:val="00F36F49"/>
    <w:rsid w:val="00F439BE"/>
    <w:rsid w:val="00F46FF3"/>
    <w:rsid w:val="00F47B8B"/>
    <w:rsid w:val="00F608F8"/>
    <w:rsid w:val="00F63244"/>
    <w:rsid w:val="00F64F24"/>
    <w:rsid w:val="00F70E60"/>
    <w:rsid w:val="00F75D86"/>
    <w:rsid w:val="00F77DBC"/>
    <w:rsid w:val="00F80192"/>
    <w:rsid w:val="00F81263"/>
    <w:rsid w:val="00F82880"/>
    <w:rsid w:val="00F8452A"/>
    <w:rsid w:val="00F8498E"/>
    <w:rsid w:val="00F952CA"/>
    <w:rsid w:val="00FB5DE2"/>
    <w:rsid w:val="00FB5F0B"/>
    <w:rsid w:val="00FB6049"/>
    <w:rsid w:val="00FC371C"/>
    <w:rsid w:val="00FC7D7F"/>
    <w:rsid w:val="00FD0C57"/>
    <w:rsid w:val="00FD6B41"/>
    <w:rsid w:val="00FD7118"/>
    <w:rsid w:val="00FE0D15"/>
    <w:rsid w:val="00FE0F9C"/>
    <w:rsid w:val="00FE3A56"/>
    <w:rsid w:val="00FF7168"/>
    <w:rsid w:val="00FF7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docDefaults>
    <w:rPrDefault>
      <w:rPr>
        <w:rFonts w:ascii="Times New Roman" w:hAnsi="Times New Roman" w:eastAsia="Times New Roman" w:cs="Times New Roman"/>
        <w:lang w:val="es-ES" w:eastAsia="es-E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pPr>
      <w:suppressAutoHyphens/>
      <w:overflowPunct w:val="false"/>
      <w:autoSpaceDE w:val="false"/>
      <w:spacing w:before="120"/>
      <w:jc w:val="both"/>
      <w:textAlignment w:val="baseline"/>
    </w:pPr>
    <w:rPr>
      <w:rFonts w:ascii="Arial" w:hAnsi="Arial"/>
      <w:sz w:val="22"/>
      <w:lang w:val="es-ES_tradnl" w:eastAsia="ar-SA"/>
    </w:rPr>
  </w:style>
  <w:style w:type="paragraph" w:styleId="Ttulo1">
    <w:name w:val="heading 1"/>
    <w:basedOn w:val="Normal"/>
    <w:next w:val="Normal"/>
    <w:qFormat/>
    <w:pPr>
      <w:keepNext/>
      <w:tabs>
        <w:tab w:val="num" w:pos="0"/>
      </w:tabs>
      <w:spacing w:before="240" w:after="60"/>
      <w:outlineLvl w:val="0"/>
    </w:pPr>
    <w:rPr>
      <w:b/>
      <w:kern w:val="1"/>
      <w:sz w:val="40"/>
    </w:rPr>
  </w:style>
  <w:style w:type="paragraph" w:styleId="Ttulo2">
    <w:name w:val="heading 2"/>
    <w:basedOn w:val="Normal"/>
    <w:next w:val="Normal"/>
    <w:qFormat/>
    <w:pPr>
      <w:keepNext/>
      <w:tabs>
        <w:tab w:val="num" w:pos="0"/>
      </w:tabs>
      <w:spacing w:before="240" w:after="60"/>
      <w:outlineLvl w:val="1"/>
    </w:pPr>
    <w:rPr>
      <w:sz w:val="32"/>
    </w:rPr>
  </w:style>
  <w:style w:type="paragraph" w:styleId="Ttulo3">
    <w:name w:val="heading 3"/>
    <w:basedOn w:val="Normal"/>
    <w:next w:val="Normal"/>
    <w:qFormat/>
    <w:pPr>
      <w:keepNext/>
      <w:tabs>
        <w:tab w:val="num" w:pos="0"/>
      </w:tabs>
      <w:spacing w:before="240" w:after="60"/>
      <w:outlineLvl w:val="2"/>
    </w:pPr>
    <w:rPr>
      <w:i/>
      <w:sz w:val="24"/>
    </w:rPr>
  </w:style>
  <w:style w:type="character" w:styleId="Fuentedeprrafopredeter" w:default="true">
    <w:name w:val="Default Paragraph Font"/>
    <w:uiPriority w:val="1"/>
    <w:semiHidden/>
    <w:unhideWhenUsed/>
  </w:style>
  <w:style w:type="table" w:styleId="Tablanormal" w:default="true">
    <w:name w:val="Normal Table"/>
    <w:uiPriority w:val="99"/>
    <w:semiHidden/>
    <w:unhideWhenUsed/>
    <w:tblPr>
      <w:tblInd w:w="0" w:type="dxa"/>
      <w:tblCellMar>
        <w:top w:w="0" w:type="dxa"/>
        <w:left w:w="108" w:type="dxa"/>
        <w:bottom w:w="0" w:type="dxa"/>
        <w:right w:w="108" w:type="dxa"/>
      </w:tblCellMar>
    </w:tblPr>
  </w:style>
  <w:style w:type="numbering" w:styleId="Sinlista" w:default="true">
    <w:name w:val="No List"/>
    <w:uiPriority w:val="99"/>
    <w:semiHidden/>
    <w:unhideWhenUsed/>
  </w:style>
  <w:style w:type="character" w:styleId="WW8Num2z0" w:customStyle="true">
    <w:name w:val="WW8Num2z0"/>
    <w:rPr>
      <w:rFonts w:ascii="Arial" w:hAnsi="Arial" w:cs="Arial"/>
    </w:rPr>
  </w:style>
  <w:style w:type="character" w:styleId="Absatz-Standardschriftart" w:customStyle="true">
    <w:name w:val="Absatz-Standardschriftart"/>
  </w:style>
  <w:style w:type="character" w:styleId="WW8Num5z0" w:customStyle="true">
    <w:name w:val="WW8Num5z0"/>
    <w:rPr>
      <w:rFonts w:ascii="Arial" w:hAnsi="Arial" w:eastAsia="Times New Roman" w:cs="Arial"/>
    </w:rPr>
  </w:style>
  <w:style w:type="character" w:styleId="WW8Num5z1" w:customStyle="true">
    <w:name w:val="WW8Num5z1"/>
    <w:rPr>
      <w:rFonts w:ascii="Courier New" w:hAnsi="Courier New" w:cs="Courier New"/>
    </w:rPr>
  </w:style>
  <w:style w:type="character" w:styleId="WW8Num5z2" w:customStyle="true">
    <w:name w:val="WW8Num5z2"/>
    <w:rPr>
      <w:rFonts w:ascii="Wingdings" w:hAnsi="Wingdings"/>
    </w:rPr>
  </w:style>
  <w:style w:type="character" w:styleId="WW8Num5z3" w:customStyle="true">
    <w:name w:val="WW8Num5z3"/>
    <w:rPr>
      <w:rFonts w:ascii="Symbol" w:hAnsi="Symbol"/>
    </w:rPr>
  </w:style>
  <w:style w:type="character" w:styleId="WW8Num7z0" w:customStyle="true">
    <w:name w:val="WW8Num7z0"/>
    <w:rPr>
      <w:rFonts w:ascii="Arial" w:hAnsi="Arial" w:eastAsia="Times New Roman" w:cs="Arial"/>
    </w:rPr>
  </w:style>
  <w:style w:type="character" w:styleId="WW8Num7z1" w:customStyle="true">
    <w:name w:val="WW8Num7z1"/>
    <w:rPr>
      <w:rFonts w:ascii="Courier New" w:hAnsi="Courier New" w:cs="Courier New"/>
    </w:rPr>
  </w:style>
  <w:style w:type="character" w:styleId="WW8Num7z2" w:customStyle="true">
    <w:name w:val="WW8Num7z2"/>
    <w:rPr>
      <w:rFonts w:ascii="Wingdings" w:hAnsi="Wingdings"/>
    </w:rPr>
  </w:style>
  <w:style w:type="character" w:styleId="WW8Num7z3" w:customStyle="true">
    <w:name w:val="WW8Num7z3"/>
    <w:rPr>
      <w:rFonts w:ascii="Symbol" w:hAnsi="Symbol"/>
    </w:rPr>
  </w:style>
  <w:style w:type="character" w:styleId="Fuentedeprrafopredeter1" w:customStyle="true">
    <w:name w:val="Fuente de párrafo predeter.1"/>
  </w:style>
  <w:style w:type="character" w:styleId="Nmerodepgina">
    <w:name w:val="page number"/>
    <w:basedOn w:val="Fuentedeprrafopredeter1"/>
  </w:style>
  <w:style w:type="paragraph" w:styleId="Heading" w:customStyle="true">
    <w:name w:val="Heading"/>
    <w:basedOn w:val="Normal"/>
    <w:next w:val="Textoindependiente"/>
    <w:pPr>
      <w:keepNext/>
      <w:spacing w:before="240" w:after="120"/>
    </w:pPr>
    <w:rPr>
      <w:rFonts w:eastAsia="Arial Unicode MS" w:cs="Tahoma"/>
      <w:sz w:val="28"/>
      <w:szCs w:val="28"/>
    </w:rPr>
  </w:style>
  <w:style w:type="paragraph" w:styleId="Textoindependiente">
    <w:name w:val="Body Text"/>
    <w:basedOn w:val="Normal"/>
    <w:pPr>
      <w:spacing w:before="0" w:after="120"/>
    </w:pPr>
  </w:style>
  <w:style w:type="paragraph" w:styleId="Lista">
    <w:name w:val="List"/>
    <w:basedOn w:val="Textoindependiente"/>
    <w:rPr>
      <w:rFonts w:cs="Tahoma"/>
    </w:rPr>
  </w:style>
  <w:style w:type="paragraph" w:styleId="Caption1" w:customStyle="true">
    <w:name w:val="Caption1"/>
    <w:basedOn w:val="Normal"/>
    <w:pPr>
      <w:suppressLineNumbers/>
      <w:spacing w:after="120"/>
    </w:pPr>
    <w:rPr>
      <w:rFonts w:cs="Tahoma"/>
      <w:i/>
      <w:iCs/>
      <w:sz w:val="24"/>
      <w:szCs w:val="24"/>
    </w:rPr>
  </w:style>
  <w:style w:type="paragraph" w:styleId="Index" w:customStyle="true">
    <w:name w:val="Index"/>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ableContents" w:customStyle="true">
    <w:name w:val="Table Contents"/>
    <w:basedOn w:val="Normal"/>
    <w:pPr>
      <w:suppressLineNumbers/>
    </w:pPr>
  </w:style>
  <w:style w:type="paragraph" w:styleId="TableHeading" w:customStyle="true">
    <w:name w:val="Table Heading"/>
    <w:basedOn w:val="TableContents"/>
    <w:pPr>
      <w:jc w:val="center"/>
    </w:pPr>
    <w:rPr>
      <w:b/>
      <w:bCs/>
      <w:i/>
      <w:iCs/>
    </w:rPr>
  </w:style>
  <w:style w:type="character" w:styleId="TtuloPrincipal" w:customStyle="true">
    <w:name w:val="Título Principal"/>
    <w:rPr>
      <w:b/>
      <w:bCs/>
      <w:sz w:val="56"/>
    </w:rPr>
  </w:style>
  <w:style w:type="character" w:styleId="Textoennegrita">
    <w:name w:val="Strong"/>
    <w:qFormat/>
    <w:rPr>
      <w:b/>
      <w:bCs/>
    </w:rPr>
  </w:style>
  <w:style w:type="table" w:styleId="Tablaconcuadrcula">
    <w:name w:val="Table Grid"/>
    <w:basedOn w:val="Tablanormal"/>
    <w:pPr>
      <w:suppressAutoHyphens/>
      <w:overflowPunct w:val="false"/>
      <w:autoSpaceDE w:val="false"/>
      <w:spacing w:before="12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Pr>
      <w:rFonts w:ascii="Calibri" w:hAnsi="Calibri" w:eastAsia="Calibri"/>
      <w:sz w:val="22"/>
      <w:szCs w:val="22"/>
      <w:lang w:val="en-US" w:eastAsia="en-US"/>
    </w:rPr>
  </w:style>
  <w:style w:type="paragraph" w:styleId="Prrafodelista">
    <w:name w:val="List Paragraph"/>
    <w:basedOn w:val="Normal"/>
    <w:uiPriority w:val="34"/>
    <w:qFormat/>
    <w:pPr>
      <w:suppressAutoHyphens w:val="false"/>
      <w:overflowPunct/>
      <w:autoSpaceDE/>
      <w:spacing w:before="0" w:after="200" w:line="276" w:lineRule="auto"/>
      <w:ind w:left="720"/>
      <w:contextualSpacing/>
      <w:jc w:val="left"/>
      <w:textAlignment w:val="auto"/>
    </w:pPr>
    <w:rPr>
      <w:rFonts w:ascii="Calibri" w:hAnsi="Calibri" w:eastAsia="Calibri"/>
      <w:szCs w:val="22"/>
      <w:lang w:val="en-US" w:eastAsia="en-US"/>
    </w:rPr>
  </w:style>
  <w:style w:type="paragraph" w:styleId="Textodeglobo">
    <w:name w:val="Balloon Text"/>
    <w:basedOn w:val="Normal"/>
    <w:semiHidden/>
    <w:rPr>
      <w:rFonts w:ascii="Tahoma" w:hAnsi="Tahoma" w:cs="Tahoma"/>
      <w:sz w:val="16"/>
      <w:szCs w:val="16"/>
    </w:rPr>
  </w:style>
  <w:style w:type="character" w:styleId="hps" w:customStyle="true">
    <w:name w:val="hps"/>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character" w:styleId="Hipervnculovisitado">
    <w:name w:val="FollowedHyperlink"/>
    <w:rPr>
      <w:color w:val="800080"/>
      <w:u w:val="single"/>
    </w:rPr>
  </w:style>
  <w:style w:type="character" w:styleId="apple-converted-space" w:customStyle="true">
    <w:name w:val="apple-converted-space"/>
    <w:basedOn w:val="Fuentedeprrafopredeter"/>
  </w:style>
  <w:style w:type="character" w:styleId="ng-binding" w:customStyle="true">
    <w:name w:val="ng-binding"/>
    <w:basedOn w:val="Fuentedeprrafopredete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es-ES" w:val="es-E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Normal" w:type="paragraph">
    <w:name w:val="Normal"/>
    <w:qFormat/>
    <w:pPr>
      <w:suppressAutoHyphens/>
      <w:overflowPunct w:val="0"/>
      <w:autoSpaceDE w:val="0"/>
      <w:spacing w:before="120"/>
      <w:jc w:val="both"/>
      <w:textAlignment w:val="baseline"/>
    </w:pPr>
    <w:rPr>
      <w:rFonts w:ascii="Arial" w:hAnsi="Arial"/>
      <w:sz w:val="22"/>
      <w:lang w:eastAsia="ar-SA" w:val="es-ES_tradnl"/>
    </w:rPr>
  </w:style>
  <w:style w:styleId="Ttulo1" w:type="paragraph">
    <w:name w:val="heading 1"/>
    <w:basedOn w:val="Normal"/>
    <w:next w:val="Normal"/>
    <w:qFormat/>
    <w:pPr>
      <w:keepNext/>
      <w:tabs>
        <w:tab w:pos="0" w:val="num"/>
      </w:tabs>
      <w:spacing w:after="60" w:before="240"/>
      <w:outlineLvl w:val="0"/>
    </w:pPr>
    <w:rPr>
      <w:b/>
      <w:kern w:val="1"/>
      <w:sz w:val="40"/>
    </w:rPr>
  </w:style>
  <w:style w:styleId="Ttulo2" w:type="paragraph">
    <w:name w:val="heading 2"/>
    <w:basedOn w:val="Normal"/>
    <w:next w:val="Normal"/>
    <w:qFormat/>
    <w:pPr>
      <w:keepNext/>
      <w:tabs>
        <w:tab w:pos="0" w:val="num"/>
      </w:tabs>
      <w:spacing w:after="60" w:before="240"/>
      <w:outlineLvl w:val="1"/>
    </w:pPr>
    <w:rPr>
      <w:sz w:val="32"/>
    </w:rPr>
  </w:style>
  <w:style w:styleId="Ttulo3" w:type="paragraph">
    <w:name w:val="heading 3"/>
    <w:basedOn w:val="Normal"/>
    <w:next w:val="Normal"/>
    <w:qFormat/>
    <w:pPr>
      <w:keepNext/>
      <w:tabs>
        <w:tab w:pos="0" w:val="num"/>
      </w:tabs>
      <w:spacing w:after="60" w:before="240"/>
      <w:outlineLvl w:val="2"/>
    </w:pPr>
    <w:rPr>
      <w:i/>
      <w:sz w:val="24"/>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WW8Num2z0" w:type="character">
    <w:name w:val="WW8Num2z0"/>
    <w:rPr>
      <w:rFonts w:ascii="Arial" w:cs="Arial" w:hAnsi="Arial"/>
    </w:rPr>
  </w:style>
  <w:style w:customStyle="1" w:styleId="Absatz-Standardschriftart" w:type="character">
    <w:name w:val="Absatz-Standardschriftart"/>
  </w:style>
  <w:style w:customStyle="1" w:styleId="WW8Num5z0" w:type="character">
    <w:name w:val="WW8Num5z0"/>
    <w:rPr>
      <w:rFonts w:ascii="Arial" w:cs="Arial" w:eastAsia="Times New Roman" w:hAnsi="Arial"/>
    </w:rPr>
  </w:style>
  <w:style w:customStyle="1" w:styleId="WW8Num5z1" w:type="character">
    <w:name w:val="WW8Num5z1"/>
    <w:rPr>
      <w:rFonts w:ascii="Courier New" w:cs="Courier New" w:hAnsi="Courier New"/>
    </w:rPr>
  </w:style>
  <w:style w:customStyle="1" w:styleId="WW8Num5z2" w:type="character">
    <w:name w:val="WW8Num5z2"/>
    <w:rPr>
      <w:rFonts w:ascii="Wingdings" w:hAnsi="Wingdings"/>
    </w:rPr>
  </w:style>
  <w:style w:customStyle="1" w:styleId="WW8Num5z3" w:type="character">
    <w:name w:val="WW8Num5z3"/>
    <w:rPr>
      <w:rFonts w:ascii="Symbol" w:hAnsi="Symbol"/>
    </w:rPr>
  </w:style>
  <w:style w:customStyle="1" w:styleId="WW8Num7z0" w:type="character">
    <w:name w:val="WW8Num7z0"/>
    <w:rPr>
      <w:rFonts w:ascii="Arial" w:cs="Arial" w:eastAsia="Times New Roman" w:hAnsi="Arial"/>
    </w:rPr>
  </w:style>
  <w:style w:customStyle="1" w:styleId="WW8Num7z1" w:type="character">
    <w:name w:val="WW8Num7z1"/>
    <w:rPr>
      <w:rFonts w:ascii="Courier New" w:cs="Courier New" w:hAnsi="Courier New"/>
    </w:rPr>
  </w:style>
  <w:style w:customStyle="1" w:styleId="WW8Num7z2" w:type="character">
    <w:name w:val="WW8Num7z2"/>
    <w:rPr>
      <w:rFonts w:ascii="Wingdings" w:hAnsi="Wingdings"/>
    </w:rPr>
  </w:style>
  <w:style w:customStyle="1" w:styleId="WW8Num7z3" w:type="character">
    <w:name w:val="WW8Num7z3"/>
    <w:rPr>
      <w:rFonts w:ascii="Symbol" w:hAnsi="Symbol"/>
    </w:rPr>
  </w:style>
  <w:style w:customStyle="1" w:styleId="Fuentedeprrafopredeter1" w:type="character">
    <w:name w:val="Fuente de párrafo predeter.1"/>
  </w:style>
  <w:style w:styleId="Nmerodepgina" w:type="character">
    <w:name w:val="page number"/>
    <w:basedOn w:val="Fuentedeprrafopredeter1"/>
  </w:style>
  <w:style w:customStyle="1" w:styleId="Heading" w:type="paragraph">
    <w:name w:val="Heading"/>
    <w:basedOn w:val="Normal"/>
    <w:next w:val="Textoindependiente"/>
    <w:pPr>
      <w:keepNext/>
      <w:spacing w:after="120" w:before="240"/>
    </w:pPr>
    <w:rPr>
      <w:rFonts w:cs="Tahoma" w:eastAsia="Arial Unicode MS"/>
      <w:sz w:val="28"/>
      <w:szCs w:val="28"/>
    </w:rPr>
  </w:style>
  <w:style w:styleId="Textoindependiente" w:type="paragraph">
    <w:name w:val="Body Text"/>
    <w:basedOn w:val="Normal"/>
    <w:pPr>
      <w:spacing w:after="120" w:before="0"/>
    </w:pPr>
  </w:style>
  <w:style w:styleId="Lista" w:type="paragraph">
    <w:name w:val="List"/>
    <w:basedOn w:val="Textoindependiente"/>
    <w:rPr>
      <w:rFonts w:cs="Tahoma"/>
    </w:rPr>
  </w:style>
  <w:style w:customStyle="1" w:styleId="Caption1" w:type="paragraph">
    <w:name w:val="Caption1"/>
    <w:basedOn w:val="Normal"/>
    <w:pPr>
      <w:suppressLineNumbers/>
      <w:spacing w:after="120"/>
    </w:pPr>
    <w:rPr>
      <w:rFonts w:cs="Tahoma"/>
      <w:i/>
      <w:iCs/>
      <w:sz w:val="24"/>
      <w:szCs w:val="24"/>
    </w:rPr>
  </w:style>
  <w:style w:customStyle="1" w:styleId="Index" w:type="paragraph">
    <w:name w:val="Index"/>
    <w:basedOn w:val="Normal"/>
    <w:pPr>
      <w:suppressLineNumbers/>
    </w:pPr>
    <w:rPr>
      <w:rFonts w:cs="Tahoma"/>
    </w:rPr>
  </w:style>
  <w:style w:styleId="Encabezado" w:type="paragraph">
    <w:name w:val="header"/>
    <w:basedOn w:val="Normal"/>
    <w:pPr>
      <w:tabs>
        <w:tab w:pos="4252" w:val="center"/>
        <w:tab w:pos="8504" w:val="right"/>
      </w:tabs>
    </w:pPr>
  </w:style>
  <w:style w:styleId="Piedepgina" w:type="paragraph">
    <w:name w:val="footer"/>
    <w:basedOn w:val="Normal"/>
    <w:pPr>
      <w:tabs>
        <w:tab w:pos="4252" w:val="center"/>
        <w:tab w:pos="8504" w:val="right"/>
      </w:tabs>
    </w:pPr>
  </w:style>
  <w:style w:customStyle="1" w:styleId="TableContents" w:type="paragraph">
    <w:name w:val="Table Contents"/>
    <w:basedOn w:val="Normal"/>
    <w:pPr>
      <w:suppressLineNumbers/>
    </w:pPr>
  </w:style>
  <w:style w:customStyle="1" w:styleId="TableHeading" w:type="paragraph">
    <w:name w:val="Table Heading"/>
    <w:basedOn w:val="TableContents"/>
    <w:pPr>
      <w:jc w:val="center"/>
    </w:pPr>
    <w:rPr>
      <w:b/>
      <w:bCs/>
      <w:i/>
      <w:iCs/>
    </w:rPr>
  </w:style>
  <w:style w:customStyle="1" w:styleId="TtuloPrincipal" w:type="character">
    <w:name w:val="Título Principal"/>
    <w:rsid w:val="006128B8"/>
    <w:rPr>
      <w:b/>
      <w:bCs/>
      <w:sz w:val="56"/>
    </w:rPr>
  </w:style>
  <w:style w:styleId="Textoennegrita" w:type="character">
    <w:name w:val="Strong"/>
    <w:qFormat/>
    <w:rsid w:val="00C77B14"/>
    <w:rPr>
      <w:b/>
      <w:bCs/>
    </w:rPr>
  </w:style>
  <w:style w:styleId="Tablaconcuadrcula" w:type="table">
    <w:name w:val="Table Grid"/>
    <w:basedOn w:val="Tablanormal"/>
    <w:rsid w:val="0090139C"/>
    <w:pPr>
      <w:suppressAutoHyphens/>
      <w:overflowPunct w:val="0"/>
      <w:autoSpaceDE w:val="0"/>
      <w:spacing w:before="12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Sinespaciado" w:type="paragraph">
    <w:name w:val="No Spacing"/>
    <w:uiPriority w:val="1"/>
    <w:qFormat/>
    <w:rsid w:val="002609DD"/>
    <w:rPr>
      <w:rFonts w:ascii="Calibri" w:eastAsia="Calibri" w:hAnsi="Calibri"/>
      <w:sz w:val="22"/>
      <w:szCs w:val="22"/>
      <w:lang w:eastAsia="en-US" w:val="en-US"/>
    </w:rPr>
  </w:style>
  <w:style w:styleId="Prrafodelista" w:type="paragraph">
    <w:name w:val="List Paragraph"/>
    <w:basedOn w:val="Normal"/>
    <w:uiPriority w:val="34"/>
    <w:qFormat/>
    <w:rsid w:val="005D0650"/>
    <w:pPr>
      <w:suppressAutoHyphens w:val="0"/>
      <w:overflowPunct/>
      <w:autoSpaceDE/>
      <w:spacing w:after="200" w:before="0" w:line="276" w:lineRule="auto"/>
      <w:ind w:left="720"/>
      <w:contextualSpacing/>
      <w:jc w:val="left"/>
      <w:textAlignment w:val="auto"/>
    </w:pPr>
    <w:rPr>
      <w:rFonts w:ascii="Calibri" w:eastAsia="Calibri" w:hAnsi="Calibri"/>
      <w:szCs w:val="22"/>
      <w:lang w:eastAsia="en-US" w:val="en-US"/>
    </w:rPr>
  </w:style>
  <w:style w:styleId="Textodeglobo" w:type="paragraph">
    <w:name w:val="Balloon Text"/>
    <w:basedOn w:val="Normal"/>
    <w:semiHidden/>
    <w:rsid w:val="006810F6"/>
    <w:rPr>
      <w:rFonts w:ascii="Tahoma" w:cs="Tahoma" w:hAnsi="Tahoma"/>
      <w:sz w:val="16"/>
      <w:szCs w:val="16"/>
    </w:rPr>
  </w:style>
  <w:style w:customStyle="1" w:styleId="hps" w:type="character">
    <w:name w:val="hps"/>
    <w:basedOn w:val="Fuentedeprrafopredeter"/>
    <w:rsid w:val="00BF624C"/>
  </w:style>
  <w:style w:styleId="Refdecomentario" w:type="character">
    <w:name w:val="annotation reference"/>
    <w:semiHidden/>
    <w:rsid w:val="00645BCA"/>
    <w:rPr>
      <w:sz w:val="16"/>
      <w:szCs w:val="16"/>
    </w:rPr>
  </w:style>
  <w:style w:styleId="Textocomentario" w:type="paragraph">
    <w:name w:val="annotation text"/>
    <w:basedOn w:val="Normal"/>
    <w:semiHidden/>
    <w:rsid w:val="00645BCA"/>
    <w:rPr>
      <w:sz w:val="20"/>
    </w:rPr>
  </w:style>
  <w:style w:styleId="Asuntodelcomentario" w:type="paragraph">
    <w:name w:val="annotation subject"/>
    <w:basedOn w:val="Textocomentario"/>
    <w:next w:val="Textocomentario"/>
    <w:semiHidden/>
    <w:rsid w:val="00645BCA"/>
    <w:rPr>
      <w:b/>
      <w:bCs/>
    </w:rPr>
  </w:style>
  <w:style w:styleId="Hipervnculo" w:type="character">
    <w:name w:val="Hyperlink"/>
    <w:rsid w:val="003B028B"/>
    <w:rPr>
      <w:color w:val="0000FF"/>
      <w:u w:val="single"/>
    </w:rPr>
  </w:style>
  <w:style w:styleId="Hipervnculovisitado" w:type="character">
    <w:name w:val="FollowedHyperlink"/>
    <w:rsid w:val="00D5370F"/>
    <w:rPr>
      <w:color w:val="800080"/>
      <w:u w:val="single"/>
    </w:rPr>
  </w:style>
  <w:style w:customStyle="1" w:styleId="apple-converted-space" w:type="character">
    <w:name w:val="apple-converted-space"/>
    <w:basedOn w:val="Fuentedeprrafopredeter"/>
    <w:rsid w:val="00B15467"/>
  </w:style>
  <w:style w:customStyle="1" w:styleId="ng-binding" w:type="character">
    <w:name w:val="ng-binding"/>
    <w:basedOn w:val="Fuentedeprrafopredeter"/>
    <w:rsid w:val="00B15467"/>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divs>
    <w:div w:id="162163949">
      <w:bodyDiv w:val="true"/>
      <w:marLeft w:val="0"/>
      <w:marRight w:val="0"/>
      <w:marTop w:val="0"/>
      <w:marBottom w:val="0"/>
      <w:divBdr>
        <w:top w:val="none" w:color="auto" w:sz="0" w:space="0"/>
        <w:left w:val="none" w:color="auto" w:sz="0" w:space="0"/>
        <w:bottom w:val="none" w:color="auto" w:sz="0" w:space="0"/>
        <w:right w:val="none" w:color="auto" w:sz="0" w:space="0"/>
      </w:divBdr>
    </w:div>
    <w:div w:id="257183069">
      <w:bodyDiv w:val="true"/>
      <w:marLeft w:val="0"/>
      <w:marRight w:val="0"/>
      <w:marTop w:val="0"/>
      <w:marBottom w:val="0"/>
      <w:divBdr>
        <w:top w:val="none" w:color="auto" w:sz="0" w:space="0"/>
        <w:left w:val="none" w:color="auto" w:sz="0" w:space="0"/>
        <w:bottom w:val="none" w:color="auto" w:sz="0" w:space="0"/>
        <w:right w:val="none" w:color="auto" w:sz="0" w:space="0"/>
      </w:divBdr>
    </w:div>
    <w:div w:id="497960479">
      <w:bodyDiv w:val="true"/>
      <w:marLeft w:val="0"/>
      <w:marRight w:val="0"/>
      <w:marTop w:val="0"/>
      <w:marBottom w:val="0"/>
      <w:divBdr>
        <w:top w:val="none" w:color="auto" w:sz="0" w:space="0"/>
        <w:left w:val="none" w:color="auto" w:sz="0" w:space="0"/>
        <w:bottom w:val="none" w:color="auto" w:sz="0" w:space="0"/>
        <w:right w:val="none" w:color="auto" w:sz="0" w:space="0"/>
      </w:divBdr>
    </w:div>
    <w:div w:id="520777738">
      <w:bodyDiv w:val="true"/>
      <w:marLeft w:val="0"/>
      <w:marRight w:val="0"/>
      <w:marTop w:val="0"/>
      <w:marBottom w:val="0"/>
      <w:divBdr>
        <w:top w:val="none" w:color="auto" w:sz="0" w:space="0"/>
        <w:left w:val="none" w:color="auto" w:sz="0" w:space="0"/>
        <w:bottom w:val="none" w:color="auto" w:sz="0" w:space="0"/>
        <w:right w:val="none" w:color="auto" w:sz="0" w:space="0"/>
      </w:divBdr>
    </w:div>
    <w:div w:id="910698086">
      <w:bodyDiv w:val="true"/>
      <w:marLeft w:val="0"/>
      <w:marRight w:val="0"/>
      <w:marTop w:val="0"/>
      <w:marBottom w:val="0"/>
      <w:divBdr>
        <w:top w:val="none" w:color="auto" w:sz="0" w:space="0"/>
        <w:left w:val="none" w:color="auto" w:sz="0" w:space="0"/>
        <w:bottom w:val="none" w:color="auto" w:sz="0" w:space="0"/>
        <w:right w:val="none" w:color="auto" w:sz="0" w:space="0"/>
      </w:divBdr>
      <w:divsChild>
        <w:div w:id="1546019999">
          <w:marLeft w:val="0"/>
          <w:marRight w:val="0"/>
          <w:marTop w:val="0"/>
          <w:marBottom w:val="0"/>
          <w:divBdr>
            <w:top w:val="none" w:color="auto" w:sz="0" w:space="0"/>
            <w:left w:val="none" w:color="auto" w:sz="0" w:space="0"/>
            <w:bottom w:val="none" w:color="auto" w:sz="0" w:space="0"/>
            <w:right w:val="none" w:color="auto" w:sz="0" w:space="0"/>
          </w:divBdr>
        </w:div>
        <w:div w:id="1481532358">
          <w:marLeft w:val="0"/>
          <w:marRight w:val="0"/>
          <w:marTop w:val="0"/>
          <w:marBottom w:val="0"/>
          <w:divBdr>
            <w:top w:val="none" w:color="auto" w:sz="0" w:space="0"/>
            <w:left w:val="none" w:color="auto" w:sz="0" w:space="0"/>
            <w:bottom w:val="none" w:color="auto" w:sz="0" w:space="0"/>
            <w:right w:val="none" w:color="auto" w:sz="0" w:space="0"/>
          </w:divBdr>
        </w:div>
      </w:divsChild>
    </w:div>
    <w:div w:id="1207566365">
      <w:bodyDiv w:val="true"/>
      <w:marLeft w:val="0"/>
      <w:marRight w:val="0"/>
      <w:marTop w:val="0"/>
      <w:marBottom w:val="0"/>
      <w:divBdr>
        <w:top w:val="none" w:color="auto" w:sz="0" w:space="0"/>
        <w:left w:val="none" w:color="auto" w:sz="0" w:space="0"/>
        <w:bottom w:val="none" w:color="auto" w:sz="0" w:space="0"/>
        <w:right w:val="none" w:color="auto" w:sz="0" w:space="0"/>
      </w:divBdr>
    </w:div>
    <w:div w:id="1474906081">
      <w:bodyDiv w:val="true"/>
      <w:marLeft w:val="0"/>
      <w:marRight w:val="0"/>
      <w:marTop w:val="0"/>
      <w:marBottom w:val="0"/>
      <w:divBdr>
        <w:top w:val="none" w:color="auto" w:sz="0" w:space="0"/>
        <w:left w:val="none" w:color="auto" w:sz="0" w:space="0"/>
        <w:bottom w:val="none" w:color="auto" w:sz="0" w:space="0"/>
        <w:right w:val="none" w:color="auto" w:sz="0" w:space="0"/>
      </w:divBdr>
    </w:div>
    <w:div w:id="1612663297">
      <w:bodyDiv w:val="true"/>
      <w:marLeft w:val="0"/>
      <w:marRight w:val="0"/>
      <w:marTop w:val="0"/>
      <w:marBottom w:val="0"/>
      <w:divBdr>
        <w:top w:val="none" w:color="auto" w:sz="0" w:space="0"/>
        <w:left w:val="none" w:color="auto" w:sz="0" w:space="0"/>
        <w:bottom w:val="none" w:color="auto" w:sz="0" w:space="0"/>
        <w:right w:val="none" w:color="auto" w:sz="0" w:space="0"/>
      </w:divBdr>
    </w:div>
    <w:div w:id="1721585988">
      <w:bodyDiv w:val="true"/>
      <w:marLeft w:val="0"/>
      <w:marRight w:val="0"/>
      <w:marTop w:val="0"/>
      <w:marBottom w:val="0"/>
      <w:divBdr>
        <w:top w:val="none" w:color="auto" w:sz="0" w:space="0"/>
        <w:left w:val="none" w:color="auto" w:sz="0" w:space="0"/>
        <w:bottom w:val="none" w:color="auto" w:sz="0" w:space="0"/>
        <w:right w:val="none" w:color="auto" w:sz="0" w:space="0"/>
      </w:divBdr>
    </w:div>
    <w:div w:id="2125036722">
      <w:bodyDiv w:val="true"/>
      <w:marLeft w:val="0"/>
      <w:marRight w:val="0"/>
      <w:marTop w:val="0"/>
      <w:marBottom w:val="0"/>
      <w:divBdr>
        <w:top w:val="none" w:color="auto" w:sz="0" w:space="0"/>
        <w:left w:val="none" w:color="auto" w:sz="0" w:space="0"/>
        <w:bottom w:val="none" w:color="auto" w:sz="0" w:space="0"/>
        <w:right w:val="none" w:color="auto" w:sz="0" w:space="0"/>
      </w:divBdr>
      <w:divsChild>
        <w:div w:id="1129014124">
          <w:marLeft w:val="0"/>
          <w:marRight w:val="0"/>
          <w:marTop w:val="0"/>
          <w:marBottom w:val="0"/>
          <w:divBdr>
            <w:top w:val="none" w:color="auto" w:sz="0" w:space="0"/>
            <w:left w:val="none" w:color="auto" w:sz="0" w:space="0"/>
            <w:bottom w:val="none" w:color="auto" w:sz="0" w:space="0"/>
            <w:right w:val="none" w:color="auto" w:sz="0" w:space="0"/>
          </w:divBdr>
        </w:div>
        <w:div w:id="1594390106">
          <w:marLeft w:val="0"/>
          <w:marRight w:val="0"/>
          <w:marTop w:val="0"/>
          <w:marBottom w:val="0"/>
          <w:divBdr>
            <w:top w:val="none" w:color="auto" w:sz="0" w:space="0"/>
            <w:left w:val="none" w:color="auto" w:sz="0" w:space="0"/>
            <w:bottom w:val="none" w:color="auto" w:sz="0" w:space="0"/>
            <w:right w:val="none" w:color="auto" w:sz="0" w:space="0"/>
          </w:divBdr>
          <w:divsChild>
            <w:div w:id="775178147">
              <w:marLeft w:val="0"/>
              <w:marRight w:val="0"/>
              <w:marTop w:val="0"/>
              <w:marBottom w:val="0"/>
              <w:divBdr>
                <w:top w:val="none" w:color="auto" w:sz="0" w:space="0"/>
                <w:left w:val="none" w:color="auto" w:sz="0" w:space="0"/>
                <w:bottom w:val="none" w:color="auto" w:sz="0" w:space="0"/>
                <w:right w:val="none" w:color="auto" w:sz="0" w:space="0"/>
              </w:divBdr>
              <w:divsChild>
                <w:div w:id="1378552297">
                  <w:marLeft w:val="0"/>
                  <w:marRight w:val="0"/>
                  <w:marTop w:val="0"/>
                  <w:marBottom w:val="0"/>
                  <w:divBdr>
                    <w:top w:val="none" w:color="auto" w:sz="0" w:space="0"/>
                    <w:left w:val="none" w:color="auto" w:sz="0" w:space="0"/>
                    <w:bottom w:val="none" w:color="auto" w:sz="0" w:space="0"/>
                    <w:right w:val="none" w:color="auto" w:sz="0" w:space="0"/>
                  </w:divBdr>
                  <w:divsChild>
                    <w:div w:id="1144077615">
                      <w:marLeft w:val="0"/>
                      <w:marRight w:val="0"/>
                      <w:marTop w:val="0"/>
                      <w:marBottom w:val="0"/>
                      <w:divBdr>
                        <w:top w:val="none" w:color="auto" w:sz="0" w:space="0"/>
                        <w:left w:val="none" w:color="auto" w:sz="0" w:space="0"/>
                        <w:bottom w:val="none" w:color="auto" w:sz="0" w:space="0"/>
                        <w:right w:val="none" w:color="auto" w:sz="0" w:space="0"/>
                      </w:divBdr>
                      <w:divsChild>
                        <w:div w:id="1375692579">
                          <w:marLeft w:val="75"/>
                          <w:marRight w:val="75"/>
                          <w:marTop w:val="75"/>
                          <w:marBottom w:val="75"/>
                          <w:divBdr>
                            <w:top w:val="none" w:color="auto" w:sz="0" w:space="0"/>
                            <w:left w:val="none" w:color="auto" w:sz="0" w:space="0"/>
                            <w:bottom w:val="none" w:color="auto" w:sz="0" w:space="0"/>
                            <w:right w:val="none" w:color="auto" w:sz="0" w:space="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 Target="media/document_image_rId13.png" Type="http://schemas.openxmlformats.org/officeDocument/2006/relationships/image" Id="rId13"/>
    <Relationship TargetMode="External" Target="http://www.acma.gov.au/" Type="http://schemas.openxmlformats.org/officeDocument/2006/relationships/hyperlink" Id="rId14"/>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BD43039-302D-4BAE-82A2-0AC1EA5B3AD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CETECOM</properties:Company>
  <properties:Pages>1</properties:Pages>
  <properties:Words>349</properties:Words>
  <properties:Characters>1921</properties:Characters>
  <properties:Lines>16</properties:Lines>
  <properties:Paragraphs>4</properties:Paragraphs>
  <properties:TotalTime>290</properties:TotalTime>
  <properties:ScaleCrop>false</properties:ScaleCrop>
  <properties:HeadingPairs>
    <vt:vector baseType="variant" size="4">
      <vt:variant>
        <vt:lpstr>Título</vt:lpstr>
      </vt:variant>
      <vt:variant>
        <vt:i4>1</vt:i4>
      </vt:variant>
      <vt:variant>
        <vt:lpstr>Title</vt:lpstr>
      </vt:variant>
      <vt:variant>
        <vt:i4>1</vt:i4>
      </vt:variant>
    </vt:vector>
  </properties:HeadingPairs>
  <properties:TitlesOfParts>
    <vt:vector baseType="lpstr" size="2">
      <vt:lpstr>1</vt:lpstr>
      <vt:lpstr>1</vt:lpstr>
    </vt:vector>
  </properties:TitlesOfParts>
  <properties:LinksUpToDate>false</properties:LinksUpToDate>
  <properties:CharactersWithSpaces>2266</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2016-11-22T10:41:00Z</dcterms:created>
  <dc:creator>José Juan Cantero</dc:creator>
  <cp:lastModifiedBy>Iban Serrano Caballero</cp:lastModifiedBy>
  <cp:lastPrinted>2016-11-09T07:52:00Z</cp:lastPrinted>
  <dcterms:modified xmlns:xsi="http://www.w3.org/2001/XMLSchema-instance" xsi:type="dcterms:W3CDTF">2016-12-14T15:19:00Z</dcterms:modified>
  <cp:revision>43</cp:revision>
  <dc:title>1</dc:title>
</cp:coreProperties>
</file>